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C31E" w14:textId="3BEFCB13" w:rsidR="00A249F0" w:rsidRDefault="000B6ADC" w:rsidP="00A249F0">
      <w:pPr>
        <w:jc w:val="center"/>
        <w:rPr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43E0AF9B" wp14:editId="6156044C">
            <wp:extent cx="9039225" cy="2343150"/>
            <wp:effectExtent l="0" t="0" r="0" b="0"/>
            <wp:docPr id="1" name="Immagin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2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74A91" w14:textId="77777777" w:rsidR="004D6AB0" w:rsidRDefault="00DE125A" w:rsidP="00DE12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PROGRAMMAZIONE </w:t>
      </w:r>
      <w:r w:rsidR="004D6AB0">
        <w:rPr>
          <w:b/>
          <w:sz w:val="32"/>
          <w:szCs w:val="32"/>
        </w:rPr>
        <w:t>INDIVIDUALE</w:t>
      </w:r>
    </w:p>
    <w:p w14:paraId="3D844909" w14:textId="77480ED4" w:rsidR="0065762C" w:rsidRPr="0065762C" w:rsidRDefault="0065762C" w:rsidP="0065762C">
      <w:pPr>
        <w:jc w:val="center"/>
        <w:rPr>
          <w:b/>
          <w:sz w:val="26"/>
          <w:szCs w:val="26"/>
        </w:rPr>
      </w:pPr>
      <w:r w:rsidRPr="0065762C">
        <w:rPr>
          <w:b/>
          <w:sz w:val="26"/>
          <w:szCs w:val="26"/>
        </w:rPr>
        <w:t xml:space="preserve">ISTITUTO PROFESSIONALE </w:t>
      </w:r>
      <w:r w:rsidRPr="0065762C">
        <w:rPr>
          <w:rFonts w:cs="Calibri"/>
          <w:b/>
          <w:sz w:val="26"/>
          <w:szCs w:val="26"/>
        </w:rPr>
        <w:t xml:space="preserve">Indirizzo </w:t>
      </w:r>
      <w:r w:rsidRPr="0065762C">
        <w:rPr>
          <w:rFonts w:cs="Calibri"/>
          <w:b/>
          <w:sz w:val="26"/>
          <w:szCs w:val="26"/>
          <w:lang w:eastAsia="it-IT"/>
        </w:rPr>
        <w:t>Servizi per l’Enogastronomia e l’Ospitalità Alberghiera</w:t>
      </w:r>
      <w:r w:rsidRPr="0065762C">
        <w:rPr>
          <w:b/>
          <w:sz w:val="26"/>
          <w:szCs w:val="26"/>
        </w:rPr>
        <w:t xml:space="preserve"> A</w:t>
      </w:r>
      <w:r>
        <w:rPr>
          <w:b/>
          <w:sz w:val="26"/>
          <w:szCs w:val="26"/>
        </w:rPr>
        <w:t>rticolazione</w:t>
      </w:r>
      <w:r w:rsidR="00300BCE">
        <w:rPr>
          <w:b/>
          <w:sz w:val="26"/>
          <w:szCs w:val="26"/>
        </w:rPr>
        <w:t xml:space="preserve"> Cucina</w:t>
      </w:r>
    </w:p>
    <w:p w14:paraId="16F2A621" w14:textId="30F07785" w:rsidR="00EE44FF" w:rsidRPr="004D6AB0" w:rsidRDefault="00DE125A" w:rsidP="00EE44FF">
      <w:pPr>
        <w:jc w:val="center"/>
        <w:rPr>
          <w:b/>
          <w:sz w:val="28"/>
          <w:szCs w:val="28"/>
        </w:rPr>
      </w:pPr>
      <w:r w:rsidRPr="004D6AB0">
        <w:rPr>
          <w:b/>
          <w:sz w:val="28"/>
          <w:szCs w:val="28"/>
        </w:rPr>
        <w:t xml:space="preserve">Docente </w:t>
      </w:r>
      <w:r w:rsidR="00E6283B">
        <w:rPr>
          <w:b/>
          <w:sz w:val="28"/>
          <w:szCs w:val="28"/>
        </w:rPr>
        <w:t>Prof.ssa Gallo Maria Concetta</w:t>
      </w:r>
      <w:r w:rsidR="00300BCE">
        <w:rPr>
          <w:b/>
          <w:sz w:val="28"/>
          <w:szCs w:val="28"/>
        </w:rPr>
        <w:t xml:space="preserve"> </w:t>
      </w:r>
      <w:r w:rsidRPr="004D6AB0">
        <w:rPr>
          <w:b/>
          <w:sz w:val="28"/>
          <w:szCs w:val="28"/>
        </w:rPr>
        <w:t>Insegnamento</w:t>
      </w:r>
      <w:r w:rsidR="00300BCE">
        <w:rPr>
          <w:b/>
          <w:sz w:val="28"/>
          <w:szCs w:val="28"/>
        </w:rPr>
        <w:t xml:space="preserve"> Matematica</w:t>
      </w:r>
    </w:p>
    <w:p w14:paraId="75DBFAE1" w14:textId="52B4CC41" w:rsidR="00947E6F" w:rsidRDefault="00F16C3B" w:rsidP="00F16C3B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b/>
          <w:sz w:val="24"/>
          <w:szCs w:val="24"/>
        </w:rPr>
        <w:t>CLASS</w:t>
      </w:r>
      <w:r w:rsidR="00DE125A">
        <w:rPr>
          <w:b/>
          <w:sz w:val="24"/>
          <w:szCs w:val="24"/>
        </w:rPr>
        <w:t>E</w:t>
      </w:r>
      <w:r w:rsidR="00606520">
        <w:rPr>
          <w:b/>
          <w:sz w:val="24"/>
          <w:szCs w:val="24"/>
        </w:rPr>
        <w:t xml:space="preserve"> </w:t>
      </w:r>
      <w:r w:rsidR="00E6283B">
        <w:rPr>
          <w:b/>
          <w:sz w:val="24"/>
          <w:szCs w:val="24"/>
        </w:rPr>
        <w:t>5DS</w:t>
      </w:r>
      <w:r>
        <w:rPr>
          <w:b/>
          <w:sz w:val="24"/>
          <w:szCs w:val="24"/>
        </w:rPr>
        <w:t xml:space="preserve">           </w:t>
      </w:r>
      <w:r w:rsidR="00485E75">
        <w:rPr>
          <w:rFonts w:cs="Calibri"/>
          <w:b/>
          <w:sz w:val="24"/>
          <w:szCs w:val="24"/>
        </w:rPr>
        <w:t>A.S.</w:t>
      </w:r>
      <w:r w:rsidR="00300BCE">
        <w:rPr>
          <w:rFonts w:cs="Calibri"/>
          <w:b/>
          <w:sz w:val="24"/>
          <w:szCs w:val="24"/>
        </w:rPr>
        <w:t xml:space="preserve"> 2022/2023</w:t>
      </w:r>
    </w:p>
    <w:p w14:paraId="1334811A" w14:textId="77777777" w:rsidR="00F16C3B" w:rsidRDefault="00F16C3B" w:rsidP="00F16C3B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25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0"/>
        <w:gridCol w:w="3147"/>
        <w:gridCol w:w="2375"/>
        <w:gridCol w:w="2548"/>
        <w:gridCol w:w="2096"/>
      </w:tblGrid>
      <w:tr w:rsidR="003E0E35" w14:paraId="1A78389C" w14:textId="77777777" w:rsidTr="003E0E35">
        <w:trPr>
          <w:cantSplit/>
          <w:trHeight w:val="270"/>
          <w:jc w:val="center"/>
        </w:trPr>
        <w:tc>
          <w:tcPr>
            <w:tcW w:w="2396" w:type="dxa"/>
            <w:shd w:val="clear" w:color="auto" w:fill="BDD6EE"/>
          </w:tcPr>
          <w:p w14:paraId="6049838E" w14:textId="77777777" w:rsidR="003E0E35" w:rsidRPr="008F3C18" w:rsidRDefault="003E0E3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F3C18">
              <w:rPr>
                <w:b/>
                <w:bCs/>
                <w:sz w:val="28"/>
                <w:szCs w:val="28"/>
              </w:rPr>
              <w:t>UNIT</w:t>
            </w:r>
            <w:r w:rsidRPr="008F3C18">
              <w:rPr>
                <w:rFonts w:cs="Calibri"/>
                <w:b/>
                <w:bCs/>
                <w:sz w:val="28"/>
                <w:szCs w:val="28"/>
              </w:rPr>
              <w:t>À</w:t>
            </w:r>
            <w:r w:rsidRPr="008F3C18">
              <w:rPr>
                <w:b/>
                <w:bCs/>
                <w:sz w:val="28"/>
                <w:szCs w:val="28"/>
              </w:rPr>
              <w:t xml:space="preserve"> DI APPRENDIMENTO</w:t>
            </w:r>
          </w:p>
        </w:tc>
        <w:tc>
          <w:tcPr>
            <w:tcW w:w="3244" w:type="dxa"/>
            <w:shd w:val="clear" w:color="auto" w:fill="BDD6EE"/>
          </w:tcPr>
          <w:p w14:paraId="7F48D8DE" w14:textId="77777777" w:rsidR="003E0E35" w:rsidRPr="008F3C18" w:rsidRDefault="003E0E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F3C18">
              <w:rPr>
                <w:b/>
                <w:sz w:val="28"/>
                <w:szCs w:val="28"/>
              </w:rPr>
              <w:t>COMPETENZE</w:t>
            </w:r>
          </w:p>
          <w:p w14:paraId="28B4A746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51" w:type="dxa"/>
            <w:shd w:val="clear" w:color="auto" w:fill="BDD6EE"/>
          </w:tcPr>
          <w:p w14:paraId="3581EE30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ASSI CULTURALI</w:t>
            </w:r>
          </w:p>
        </w:tc>
        <w:tc>
          <w:tcPr>
            <w:tcW w:w="2592" w:type="dxa"/>
            <w:shd w:val="clear" w:color="auto" w:fill="BDD6EE"/>
          </w:tcPr>
          <w:p w14:paraId="549B8566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ABILIT</w:t>
            </w:r>
            <w:r>
              <w:rPr>
                <w:rFonts w:cs="Calibri"/>
                <w:b/>
              </w:rPr>
              <w:t>À</w:t>
            </w:r>
          </w:p>
        </w:tc>
        <w:tc>
          <w:tcPr>
            <w:tcW w:w="1873" w:type="dxa"/>
            <w:shd w:val="clear" w:color="auto" w:fill="BDD6EE"/>
          </w:tcPr>
          <w:p w14:paraId="6D596B59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3E0E35" w14:paraId="58F463A6" w14:textId="77777777" w:rsidTr="003E0E35">
        <w:trPr>
          <w:trHeight w:val="2346"/>
          <w:jc w:val="center"/>
        </w:trPr>
        <w:tc>
          <w:tcPr>
            <w:tcW w:w="2396" w:type="dxa"/>
          </w:tcPr>
          <w:p w14:paraId="11207524" w14:textId="77777777" w:rsidR="003E0E35" w:rsidRDefault="003E0E35">
            <w:pPr>
              <w:spacing w:after="0" w:line="240" w:lineRule="auto"/>
              <w:jc w:val="center"/>
            </w:pPr>
            <w:r>
              <w:t>UdA N° 1</w:t>
            </w:r>
          </w:p>
          <w:p w14:paraId="253AAFF6" w14:textId="36B6022F" w:rsidR="003E0E35" w:rsidRDefault="003E0E35">
            <w:pPr>
              <w:spacing w:after="0" w:line="240" w:lineRule="auto"/>
              <w:jc w:val="center"/>
            </w:pPr>
            <w:r>
              <w:t>TITOLO</w:t>
            </w:r>
          </w:p>
          <w:p w14:paraId="7F7E9432" w14:textId="77777777" w:rsidR="00300BCE" w:rsidRDefault="00300BCE">
            <w:pPr>
              <w:spacing w:after="0" w:line="240" w:lineRule="auto"/>
              <w:jc w:val="center"/>
            </w:pPr>
          </w:p>
          <w:p w14:paraId="0FF29360" w14:textId="77777777" w:rsidR="00300BCE" w:rsidRDefault="00300BCE" w:rsidP="0030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Arial" w:cs="Calibri"/>
                <w:b/>
                <w:bCs/>
                <w:i/>
                <w:iCs/>
                <w:color w:val="333333"/>
                <w:sz w:val="24"/>
                <w:szCs w:val="24"/>
                <w:highlight w:val="white"/>
              </w:rPr>
            </w:pPr>
            <w:r>
              <w:rPr>
                <w:rFonts w:eastAsia="Arial" w:cs="Calibri"/>
                <w:b/>
                <w:bCs/>
                <w:i/>
                <w:iCs/>
                <w:color w:val="333333"/>
                <w:sz w:val="24"/>
                <w:szCs w:val="24"/>
                <w:highlight w:val="white"/>
              </w:rPr>
              <w:t>Noi, il cibo e il pianeta</w:t>
            </w:r>
          </w:p>
          <w:p w14:paraId="46F52BA2" w14:textId="77777777" w:rsidR="00300BCE" w:rsidRDefault="00300BCE">
            <w:pPr>
              <w:spacing w:after="0" w:line="240" w:lineRule="auto"/>
              <w:jc w:val="center"/>
            </w:pPr>
          </w:p>
          <w:p w14:paraId="577D2797" w14:textId="77777777" w:rsidR="003E0E35" w:rsidRDefault="003E0E35" w:rsidP="00EE44FF">
            <w:pPr>
              <w:spacing w:after="0" w:line="240" w:lineRule="auto"/>
            </w:pPr>
          </w:p>
          <w:p w14:paraId="7764A0AC" w14:textId="77777777" w:rsidR="003E0E35" w:rsidRDefault="003E0E35" w:rsidP="008F3C18">
            <w:pPr>
              <w:spacing w:after="0" w:line="240" w:lineRule="auto"/>
              <w:jc w:val="center"/>
            </w:pPr>
          </w:p>
        </w:tc>
        <w:tc>
          <w:tcPr>
            <w:tcW w:w="3244" w:type="dxa"/>
          </w:tcPr>
          <w:p w14:paraId="11025D6B" w14:textId="6734622B" w:rsidR="00300BCE" w:rsidRPr="00300BCE" w:rsidRDefault="00300BCE" w:rsidP="00300BCE">
            <w:pPr>
              <w:rPr>
                <w:b/>
              </w:rPr>
            </w:pPr>
            <w:r w:rsidRPr="00300BCE">
              <w:rPr>
                <w:b/>
              </w:rPr>
              <w:t>Competenza area generale N. 12 riferita alle competenze professionali N. 1 e 7</w:t>
            </w:r>
          </w:p>
          <w:p w14:paraId="22C68D97" w14:textId="2C78BD0C" w:rsidR="00300BCE" w:rsidRPr="00300BCE" w:rsidRDefault="00300BCE" w:rsidP="00300BCE">
            <w:r w:rsidRPr="00300BCE">
              <w:rPr>
                <w:b/>
                <w:i/>
              </w:rPr>
              <w:t xml:space="preserve">Utilizzare i concetti e i fondamentali strumenti degli assi culturali per comprendere </w:t>
            </w:r>
            <w:r w:rsidRPr="00300BCE">
              <w:rPr>
                <w:b/>
                <w:i/>
              </w:rPr>
              <w:lastRenderedPageBreak/>
              <w:t>la realtà ed operare in campi applicativi</w:t>
            </w:r>
            <w:r>
              <w:rPr>
                <w:b/>
                <w:i/>
              </w:rPr>
              <w:t>.</w:t>
            </w:r>
          </w:p>
          <w:p w14:paraId="6A74D800" w14:textId="77777777" w:rsidR="003E0E35" w:rsidRPr="00300BCE" w:rsidRDefault="003E0E35" w:rsidP="00300BCE">
            <w:pPr>
              <w:spacing w:after="0" w:line="240" w:lineRule="auto"/>
            </w:pPr>
          </w:p>
        </w:tc>
        <w:tc>
          <w:tcPr>
            <w:tcW w:w="2451" w:type="dxa"/>
          </w:tcPr>
          <w:p w14:paraId="1F8F5909" w14:textId="2BEA3F21" w:rsidR="003E0E35" w:rsidRPr="00300BCE" w:rsidRDefault="00300BCE" w:rsidP="00300BC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00BCE">
              <w:rPr>
                <w:b/>
                <w:bCs/>
                <w:sz w:val="24"/>
                <w:szCs w:val="24"/>
              </w:rPr>
              <w:lastRenderedPageBreak/>
              <w:t>Asse matematico</w:t>
            </w:r>
          </w:p>
        </w:tc>
        <w:tc>
          <w:tcPr>
            <w:tcW w:w="2592" w:type="dxa"/>
          </w:tcPr>
          <w:p w14:paraId="44010BDF" w14:textId="77777777" w:rsidR="00300BCE" w:rsidRPr="00300BCE" w:rsidRDefault="00300BCE" w:rsidP="0030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300BCE">
              <w:rPr>
                <w:b/>
              </w:rPr>
              <w:t>Relative alla competenza generale N.12</w:t>
            </w:r>
          </w:p>
          <w:p w14:paraId="38BCCB97" w14:textId="2A2D0510" w:rsidR="00300BCE" w:rsidRPr="00300BCE" w:rsidRDefault="00300BCE" w:rsidP="0030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00BCE">
              <w:rPr>
                <w:color w:val="000000"/>
              </w:rPr>
              <w:t xml:space="preserve">Utilizzare in modo flessibile i concetti e gli strumenti fondamentali dell’asse culturale matematico per </w:t>
            </w:r>
            <w:r w:rsidRPr="00300BCE">
              <w:rPr>
                <w:color w:val="000000"/>
              </w:rPr>
              <w:lastRenderedPageBreak/>
              <w:t>affrontare e risolvere problemi non completamente strutturati, riferiti a situazioni applicative relative al settore di riferimento, individuando strategie risolutive ottimali, anche utilizzando strumenti e applicazioni informatiche avanzate</w:t>
            </w:r>
            <w:r>
              <w:rPr>
                <w:color w:val="000000"/>
              </w:rPr>
              <w:t>.</w:t>
            </w:r>
          </w:p>
          <w:p w14:paraId="1EEDAB94" w14:textId="4470523E" w:rsidR="00300BCE" w:rsidRPr="00300BCE" w:rsidRDefault="00300BCE" w:rsidP="0030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36"/>
              <w:rPr>
                <w:color w:val="000000"/>
              </w:rPr>
            </w:pPr>
            <w:r w:rsidRPr="00300BCE">
              <w:rPr>
                <w:color w:val="000000"/>
              </w:rPr>
              <w:t>Descrivere le proprietà qualitative di una funzione e costruirne il grafico</w:t>
            </w:r>
            <w:r>
              <w:rPr>
                <w:color w:val="000000"/>
              </w:rPr>
              <w:t>.</w:t>
            </w:r>
          </w:p>
          <w:p w14:paraId="7C21383D" w14:textId="6E6CE9D5" w:rsidR="00300BCE" w:rsidRPr="009151E2" w:rsidRDefault="00300BCE" w:rsidP="0030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17"/>
              <w:rPr>
                <w:color w:val="000000"/>
              </w:rPr>
            </w:pPr>
            <w:r w:rsidRPr="00300BCE">
              <w:rPr>
                <w:color w:val="000000"/>
              </w:rPr>
              <w:t>Rappresentare in un piano cartesiano e studiare le funzioni</w:t>
            </w:r>
            <w:r w:rsidR="009151E2">
              <w:rPr>
                <w:color w:val="000000"/>
              </w:rPr>
              <w:t>:</w:t>
            </w:r>
            <w:r w:rsidRPr="00300BCE">
              <w:rPr>
                <w:color w:val="000000"/>
              </w:rPr>
              <w:t xml:space="preserve"> </w:t>
            </w:r>
            <w:r w:rsidRPr="00300BCE">
              <w:rPr>
                <w:i/>
                <w:color w:val="000000"/>
              </w:rPr>
              <w:t>y= mx+q</w:t>
            </w:r>
            <w:r w:rsidRPr="00300BCE">
              <w:rPr>
                <w:color w:val="000000"/>
              </w:rPr>
              <w:t xml:space="preserve">, </w:t>
            </w:r>
            <w:r w:rsidRPr="00300BCE">
              <w:rPr>
                <w:i/>
                <w:color w:val="000000"/>
              </w:rPr>
              <w:t>y=ax</w:t>
            </w:r>
            <w:r w:rsidRPr="00300BCE">
              <w:rPr>
                <w:i/>
                <w:color w:val="000000"/>
                <w:vertAlign w:val="superscript"/>
              </w:rPr>
              <w:t>2</w:t>
            </w:r>
            <w:r w:rsidRPr="00300BCE">
              <w:rPr>
                <w:i/>
                <w:color w:val="000000"/>
              </w:rPr>
              <w:t>+bx+c, y=</w:t>
            </w:r>
            <w:r w:rsidR="00C94BC3">
              <w:rPr>
                <w:i/>
                <w:color w:val="000000"/>
              </w:rPr>
              <w:t xml:space="preserve"> </w:t>
            </w:r>
            <w:r w:rsidR="00C94BC3">
              <w:rPr>
                <w:rFonts w:cs="Calibri"/>
                <w:i/>
                <w:color w:val="000000"/>
              </w:rPr>
              <w:t>√</w:t>
            </w:r>
            <w:r w:rsidR="00C94BC3">
              <w:rPr>
                <w:i/>
                <w:color w:val="000000"/>
              </w:rPr>
              <w:t xml:space="preserve">f(x), </w:t>
            </w:r>
            <w:r w:rsidRPr="00300BCE">
              <w:rPr>
                <w:i/>
                <w:color w:val="000000"/>
              </w:rPr>
              <w:t>y=a</w:t>
            </w:r>
            <w:r w:rsidRPr="00300BCE">
              <w:rPr>
                <w:i/>
                <w:color w:val="000000"/>
                <w:vertAlign w:val="superscript"/>
              </w:rPr>
              <w:t>x</w:t>
            </w:r>
            <w:r w:rsidRPr="00300BCE">
              <w:rPr>
                <w:color w:val="000000"/>
              </w:rPr>
              <w:t xml:space="preserve">, </w:t>
            </w:r>
            <w:r w:rsidRPr="00300BCE">
              <w:rPr>
                <w:i/>
                <w:color w:val="000000"/>
              </w:rPr>
              <w:t>y=logx</w:t>
            </w:r>
            <w:r w:rsidR="009151E2">
              <w:rPr>
                <w:i/>
                <w:color w:val="000000"/>
              </w:rPr>
              <w:t>.</w:t>
            </w:r>
          </w:p>
          <w:p w14:paraId="00A2C542" w14:textId="30FB9E69" w:rsidR="00300BCE" w:rsidRPr="00300BCE" w:rsidRDefault="00300BCE" w:rsidP="0030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00BCE">
              <w:rPr>
                <w:color w:val="000000"/>
              </w:rPr>
              <w:t>Determinare il dominio di funzioni algebriche e trascendenti</w:t>
            </w:r>
            <w:r w:rsidR="009151E2">
              <w:rPr>
                <w:color w:val="000000"/>
              </w:rPr>
              <w:t>.</w:t>
            </w:r>
          </w:p>
          <w:p w14:paraId="59576A5C" w14:textId="77777777" w:rsidR="003E0E35" w:rsidRPr="00300BCE" w:rsidRDefault="003E0E35" w:rsidP="00300BC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73" w:type="dxa"/>
          </w:tcPr>
          <w:p w14:paraId="54B1B8FC" w14:textId="32DF7E80" w:rsidR="00300BCE" w:rsidRPr="009151E2" w:rsidRDefault="00300BCE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00"/>
              <w:rPr>
                <w:color w:val="000000"/>
              </w:rPr>
            </w:pPr>
            <w:r w:rsidRPr="009151E2">
              <w:rPr>
                <w:color w:val="000000"/>
              </w:rPr>
              <w:lastRenderedPageBreak/>
              <w:t>Definizione di funzione reale di variabile reale</w:t>
            </w:r>
            <w:r w:rsidR="009151E2">
              <w:rPr>
                <w:color w:val="000000"/>
              </w:rPr>
              <w:t>.</w:t>
            </w:r>
          </w:p>
          <w:p w14:paraId="7C39A81E" w14:textId="29EE36F8" w:rsidR="00300BCE" w:rsidRPr="009151E2" w:rsidRDefault="00300BCE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00"/>
              <w:rPr>
                <w:color w:val="000000"/>
              </w:rPr>
            </w:pPr>
            <w:r w:rsidRPr="009151E2">
              <w:rPr>
                <w:color w:val="000000"/>
              </w:rPr>
              <w:t>Classificazione delle funzioni</w:t>
            </w:r>
            <w:r w:rsidR="009151E2">
              <w:rPr>
                <w:color w:val="000000"/>
              </w:rPr>
              <w:t>.</w:t>
            </w:r>
          </w:p>
          <w:p w14:paraId="79091F6B" w14:textId="7B107260" w:rsidR="00300BCE" w:rsidRPr="009151E2" w:rsidRDefault="00300BCE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" w:right="175"/>
              <w:rPr>
                <w:color w:val="000000"/>
              </w:rPr>
            </w:pPr>
            <w:r w:rsidRPr="009151E2">
              <w:rPr>
                <w:color w:val="000000"/>
              </w:rPr>
              <w:lastRenderedPageBreak/>
              <w:t>Le funzioni algebriche: funzione razionale intera di I e II grado, funzione irrazionale</w:t>
            </w:r>
            <w:r w:rsidR="009151E2">
              <w:rPr>
                <w:color w:val="000000"/>
              </w:rPr>
              <w:t>.</w:t>
            </w:r>
          </w:p>
          <w:p w14:paraId="25D0CB2D" w14:textId="54E55FBD" w:rsidR="00300BCE" w:rsidRPr="009151E2" w:rsidRDefault="00300BCE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" w:right="175"/>
              <w:rPr>
                <w:color w:val="000000"/>
              </w:rPr>
            </w:pPr>
            <w:r w:rsidRPr="009151E2">
              <w:rPr>
                <w:color w:val="000000"/>
              </w:rPr>
              <w:t>Funzioni trascendenti: funzioni logaritmica ed esponenziale</w:t>
            </w:r>
            <w:r w:rsidR="009151E2">
              <w:rPr>
                <w:color w:val="000000"/>
              </w:rPr>
              <w:t>.</w:t>
            </w:r>
          </w:p>
          <w:p w14:paraId="560F3FCF" w14:textId="7E96B7D0" w:rsidR="00300BCE" w:rsidRPr="009151E2" w:rsidRDefault="00300BCE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" w:right="175"/>
              <w:rPr>
                <w:color w:val="000000"/>
              </w:rPr>
            </w:pPr>
            <w:r w:rsidRPr="009151E2">
              <w:rPr>
                <w:color w:val="000000"/>
              </w:rPr>
              <w:t>Dominio di una funzione</w:t>
            </w:r>
            <w:r w:rsidR="009151E2">
              <w:rPr>
                <w:color w:val="000000"/>
              </w:rPr>
              <w:t>.</w:t>
            </w:r>
          </w:p>
          <w:p w14:paraId="09983F31" w14:textId="77777777" w:rsidR="003E0E35" w:rsidRPr="009151E2" w:rsidRDefault="003E0E35" w:rsidP="009151E2">
            <w:pPr>
              <w:spacing w:after="0" w:line="240" w:lineRule="auto"/>
            </w:pPr>
          </w:p>
          <w:p w14:paraId="30BCE044" w14:textId="77777777" w:rsidR="003E0E35" w:rsidRPr="009151E2" w:rsidRDefault="003E0E35" w:rsidP="009151E2">
            <w:pPr>
              <w:spacing w:after="0" w:line="240" w:lineRule="auto"/>
            </w:pPr>
          </w:p>
        </w:tc>
      </w:tr>
      <w:tr w:rsidR="003E0E35" w14:paraId="3F1E0012" w14:textId="77777777" w:rsidTr="003E0E35">
        <w:trPr>
          <w:trHeight w:val="1900"/>
          <w:jc w:val="center"/>
        </w:trPr>
        <w:tc>
          <w:tcPr>
            <w:tcW w:w="2396" w:type="dxa"/>
          </w:tcPr>
          <w:p w14:paraId="329FB411" w14:textId="77777777" w:rsidR="003E0E35" w:rsidRPr="00A249F0" w:rsidRDefault="003E0E35" w:rsidP="003E5C75">
            <w:pPr>
              <w:spacing w:after="0" w:line="240" w:lineRule="auto"/>
              <w:jc w:val="center"/>
            </w:pPr>
            <w:r>
              <w:lastRenderedPageBreak/>
              <w:t>UdA N° 2</w:t>
            </w:r>
          </w:p>
          <w:p w14:paraId="33CBC512" w14:textId="021C37EF" w:rsidR="003E0E35" w:rsidRDefault="003E0E35" w:rsidP="003E5C75">
            <w:pPr>
              <w:spacing w:after="0" w:line="240" w:lineRule="auto"/>
              <w:jc w:val="center"/>
            </w:pPr>
            <w:r>
              <w:t>TITOLO</w:t>
            </w:r>
          </w:p>
          <w:p w14:paraId="0F9A6F58" w14:textId="77777777" w:rsidR="009151E2" w:rsidRPr="00A249F0" w:rsidRDefault="009151E2" w:rsidP="003E5C75">
            <w:pPr>
              <w:spacing w:after="0" w:line="240" w:lineRule="auto"/>
              <w:jc w:val="center"/>
            </w:pPr>
          </w:p>
          <w:p w14:paraId="400DAFA9" w14:textId="77777777" w:rsidR="009151E2" w:rsidRPr="009151E2" w:rsidRDefault="009151E2" w:rsidP="009151E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1E2">
              <w:rPr>
                <w:b/>
                <w:bCs/>
                <w:i/>
                <w:iCs/>
                <w:sz w:val="24"/>
                <w:szCs w:val="24"/>
              </w:rPr>
              <w:t>La vita in albergo… Una vita per l’albergo</w:t>
            </w:r>
          </w:p>
          <w:p w14:paraId="2B5415A9" w14:textId="77777777" w:rsidR="003E0E35" w:rsidRPr="00A249F0" w:rsidRDefault="003E0E35" w:rsidP="003E5C75">
            <w:pPr>
              <w:spacing w:after="0" w:line="240" w:lineRule="auto"/>
              <w:jc w:val="center"/>
            </w:pPr>
          </w:p>
          <w:p w14:paraId="53CFD13B" w14:textId="77777777" w:rsidR="003E0E35" w:rsidRPr="00A249F0" w:rsidRDefault="003E0E35" w:rsidP="00EE44FF">
            <w:pPr>
              <w:spacing w:after="0" w:line="240" w:lineRule="auto"/>
              <w:jc w:val="center"/>
            </w:pPr>
          </w:p>
          <w:p w14:paraId="669AA04B" w14:textId="77777777" w:rsidR="003E0E35" w:rsidRDefault="003E0E35" w:rsidP="00EE44FF">
            <w:pPr>
              <w:spacing w:after="0" w:line="240" w:lineRule="auto"/>
              <w:jc w:val="center"/>
            </w:pPr>
          </w:p>
          <w:p w14:paraId="5504519C" w14:textId="77777777" w:rsidR="003E0E35" w:rsidRDefault="003E0E35" w:rsidP="003E5C75">
            <w:pPr>
              <w:spacing w:after="0" w:line="240" w:lineRule="auto"/>
              <w:jc w:val="center"/>
            </w:pPr>
          </w:p>
          <w:p w14:paraId="21BBAAE3" w14:textId="77777777" w:rsidR="003E0E35" w:rsidRDefault="003E0E35" w:rsidP="003E5C75">
            <w:pPr>
              <w:spacing w:after="0" w:line="240" w:lineRule="auto"/>
              <w:jc w:val="center"/>
            </w:pPr>
          </w:p>
        </w:tc>
        <w:tc>
          <w:tcPr>
            <w:tcW w:w="3244" w:type="dxa"/>
          </w:tcPr>
          <w:p w14:paraId="67B7F0BD" w14:textId="512F8FFD" w:rsidR="009151E2" w:rsidRPr="00BF1AD6" w:rsidRDefault="009151E2" w:rsidP="00BF1AD6">
            <w:pPr>
              <w:rPr>
                <w:b/>
              </w:rPr>
            </w:pPr>
            <w:r w:rsidRPr="00BF1AD6">
              <w:rPr>
                <w:b/>
              </w:rPr>
              <w:t>Competenze area generale N. 8, 10, 12 riferita alla competenza professionale N. 10</w:t>
            </w:r>
          </w:p>
          <w:p w14:paraId="62915CA7" w14:textId="28B3C909" w:rsidR="009151E2" w:rsidRPr="00BF1AD6" w:rsidRDefault="009151E2" w:rsidP="00BF1AD6">
            <w:pPr>
              <w:rPr>
                <w:b/>
                <w:i/>
              </w:rPr>
            </w:pPr>
            <w:r w:rsidRPr="00BF1AD6">
              <w:rPr>
                <w:b/>
                <w:i/>
              </w:rPr>
              <w:t>Utilizzare le reti e gli strumenti informatici nelle attività di studio, ricerca e approfondimento</w:t>
            </w:r>
            <w:r w:rsidR="00BF1AD6" w:rsidRPr="00BF1AD6">
              <w:rPr>
                <w:b/>
                <w:i/>
              </w:rPr>
              <w:t>.</w:t>
            </w:r>
          </w:p>
          <w:p w14:paraId="70BFA26E" w14:textId="143415DF" w:rsidR="009151E2" w:rsidRPr="00BF1AD6" w:rsidRDefault="009151E2" w:rsidP="00BF1AD6">
            <w:pPr>
              <w:rPr>
                <w:b/>
                <w:i/>
              </w:rPr>
            </w:pPr>
            <w:r w:rsidRPr="00BF1AD6">
              <w:rPr>
                <w:b/>
                <w:i/>
              </w:rPr>
              <w:t>Comprendere e utilizzare i principali concetti relativi all’economia, all’organizzazione, allo svolgimento dei processi produttivi e dei servizi</w:t>
            </w:r>
            <w:r w:rsidR="00BF1AD6" w:rsidRPr="00BF1AD6">
              <w:rPr>
                <w:b/>
                <w:i/>
              </w:rPr>
              <w:t>.</w:t>
            </w:r>
          </w:p>
          <w:p w14:paraId="02C7477B" w14:textId="2CB259E6" w:rsidR="009151E2" w:rsidRDefault="009151E2" w:rsidP="00BF1AD6">
            <w:pPr>
              <w:rPr>
                <w:rFonts w:ascii="Jost" w:eastAsia="Jost" w:hAnsi="Jost" w:cs="Jost"/>
                <w:b/>
                <w:sz w:val="24"/>
                <w:szCs w:val="24"/>
              </w:rPr>
            </w:pPr>
            <w:r w:rsidRPr="00BF1AD6">
              <w:rPr>
                <w:b/>
                <w:i/>
              </w:rPr>
              <w:t>Utilizzare i concetti e i fondamentali strumenti degli assi culturali per comprendere la realtà ed operare in campi applicativi</w:t>
            </w:r>
            <w:r w:rsidR="00BF1AD6" w:rsidRPr="00BF1AD6">
              <w:rPr>
                <w:b/>
                <w:i/>
              </w:rPr>
              <w:t>.</w:t>
            </w:r>
          </w:p>
          <w:p w14:paraId="37977871" w14:textId="77777777" w:rsidR="003E0E35" w:rsidRDefault="003E0E35" w:rsidP="00BF1AD6">
            <w:pPr>
              <w:spacing w:after="0" w:line="240" w:lineRule="auto"/>
              <w:rPr>
                <w:bCs/>
                <w:szCs w:val="20"/>
              </w:rPr>
            </w:pPr>
          </w:p>
        </w:tc>
        <w:tc>
          <w:tcPr>
            <w:tcW w:w="2451" w:type="dxa"/>
          </w:tcPr>
          <w:p w14:paraId="48F466CF" w14:textId="0675691E" w:rsidR="003E0E35" w:rsidRPr="00BF1AD6" w:rsidRDefault="009151E2" w:rsidP="00BF1AD6">
            <w:pPr>
              <w:pStyle w:val="Corpotesto"/>
              <w:rPr>
                <w:b/>
                <w:bCs/>
                <w:sz w:val="24"/>
                <w:szCs w:val="24"/>
              </w:rPr>
            </w:pPr>
            <w:r w:rsidRPr="00BF1AD6">
              <w:rPr>
                <w:b/>
                <w:bCs/>
                <w:sz w:val="24"/>
                <w:szCs w:val="24"/>
              </w:rPr>
              <w:t>Asse matematico</w:t>
            </w:r>
          </w:p>
        </w:tc>
        <w:tc>
          <w:tcPr>
            <w:tcW w:w="2592" w:type="dxa"/>
          </w:tcPr>
          <w:p w14:paraId="32E1077C" w14:textId="77777777" w:rsidR="00BF1AD6" w:rsidRDefault="009151E2" w:rsidP="009151E2">
            <w:pPr>
              <w:rPr>
                <w:b/>
              </w:rPr>
            </w:pPr>
            <w:r w:rsidRPr="00BF1AD6">
              <w:rPr>
                <w:b/>
              </w:rPr>
              <w:t>Riferite alla competenza generale N.8</w:t>
            </w:r>
          </w:p>
          <w:p w14:paraId="78107CBD" w14:textId="6B6306AE" w:rsidR="009151E2" w:rsidRPr="00BF1AD6" w:rsidRDefault="009151E2" w:rsidP="009151E2">
            <w:pPr>
              <w:rPr>
                <w:b/>
              </w:rPr>
            </w:pPr>
            <w:r w:rsidRPr="00BF1AD6">
              <w:t>Utilizzare le reti e gli strumenti informatici in modalità avanzata in situazioni di lavoro relative al settore di riferimento, adeguando i propri comportamenti al contesto organizzativo e professionale anche nella prospettiva dell’apprendimento permanente</w:t>
            </w:r>
            <w:r w:rsidR="00BF1AD6">
              <w:t>.</w:t>
            </w:r>
          </w:p>
          <w:p w14:paraId="103EC883" w14:textId="2A9099CB" w:rsidR="009151E2" w:rsidRPr="00BF1AD6" w:rsidRDefault="009151E2" w:rsidP="009151E2">
            <w:r w:rsidRPr="00BF1AD6">
              <w:t>Esprimere procedimenti risolutivi attraverso algoritmi</w:t>
            </w:r>
            <w:r w:rsidR="00BF1AD6">
              <w:t>.</w:t>
            </w:r>
          </w:p>
          <w:p w14:paraId="539F03BC" w14:textId="77777777" w:rsidR="009151E2" w:rsidRPr="00BF1AD6" w:rsidRDefault="009151E2" w:rsidP="009151E2">
            <w:pPr>
              <w:rPr>
                <w:b/>
              </w:rPr>
            </w:pPr>
            <w:r w:rsidRPr="00BF1AD6">
              <w:rPr>
                <w:b/>
              </w:rPr>
              <w:t>Riferite alla competenza generale N.10</w:t>
            </w:r>
          </w:p>
          <w:p w14:paraId="59A89C7D" w14:textId="35550F2E" w:rsidR="009151E2" w:rsidRPr="00BF1AD6" w:rsidRDefault="009151E2" w:rsidP="009151E2">
            <w:r w:rsidRPr="00BF1AD6">
              <w:t xml:space="preserve">Utilizzare concetti e modelli relativi all’organizzazione aziendale, alla produzione di beni e servizi e all’evoluzione del mercato del lavoro per affrontare casi pratici relativi all’area </w:t>
            </w:r>
            <w:r w:rsidRPr="00BF1AD6">
              <w:lastRenderedPageBreak/>
              <w:t>professionale di riferimento</w:t>
            </w:r>
            <w:r w:rsidR="00BF1AD6">
              <w:t>.</w:t>
            </w:r>
          </w:p>
          <w:p w14:paraId="6D7DA06A" w14:textId="3AA5F3AF" w:rsidR="009151E2" w:rsidRPr="00BF1AD6" w:rsidRDefault="009151E2" w:rsidP="009151E2">
            <w:r w:rsidRPr="00BF1AD6">
              <w:t>Saper riconoscere il linguaggio matematico nei processi produttivi</w:t>
            </w:r>
            <w:r w:rsidR="00BF1AD6">
              <w:t>.</w:t>
            </w:r>
          </w:p>
          <w:p w14:paraId="54035CBA" w14:textId="1F836C55" w:rsidR="009151E2" w:rsidRPr="00BF1AD6" w:rsidRDefault="009151E2" w:rsidP="009151E2">
            <w:r w:rsidRPr="00BF1AD6">
              <w:t>Saper costruire semplici modelli matematici in economia</w:t>
            </w:r>
            <w:r w:rsidR="00BF1AD6">
              <w:t>.</w:t>
            </w:r>
          </w:p>
          <w:p w14:paraId="20092CD4" w14:textId="77777777" w:rsidR="009151E2" w:rsidRPr="00BF1AD6" w:rsidRDefault="009151E2" w:rsidP="009151E2">
            <w:pPr>
              <w:rPr>
                <w:b/>
              </w:rPr>
            </w:pPr>
            <w:r w:rsidRPr="00BF1AD6">
              <w:rPr>
                <w:b/>
              </w:rPr>
              <w:t>Riferite alla competenza generale N.12</w:t>
            </w:r>
          </w:p>
          <w:p w14:paraId="5933647D" w14:textId="16C963DB" w:rsidR="009151E2" w:rsidRPr="00BF1AD6" w:rsidRDefault="009151E2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F1AD6">
              <w:rPr>
                <w:color w:val="000000"/>
              </w:rPr>
              <w:t>Utilizzare in modo flessibile i concetti e gli strumenti fondamentali dell’asse culturale matematico per affrontare e risolvere problemi non completamente strutturati, riferiti a situazioni applicative relative al settore di riferimento, individuando strategie risolutive ottimali, anche utilizzando strumenti e applicazioni informatiche avanzate</w:t>
            </w:r>
            <w:r w:rsidR="00BF1AD6">
              <w:rPr>
                <w:color w:val="000000"/>
              </w:rPr>
              <w:t>.</w:t>
            </w:r>
          </w:p>
          <w:p w14:paraId="3FAC61F4" w14:textId="2FA467BD" w:rsidR="009151E2" w:rsidRPr="00BF1AD6" w:rsidRDefault="009151E2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46"/>
              <w:rPr>
                <w:color w:val="000000"/>
              </w:rPr>
            </w:pPr>
            <w:r w:rsidRPr="00BF1AD6">
              <w:rPr>
                <w:color w:val="000000"/>
              </w:rPr>
              <w:t>Classificare le funzioni costi fissi, variabili e totali</w:t>
            </w:r>
            <w:r w:rsidR="00BF1AD6">
              <w:rPr>
                <w:color w:val="000000"/>
              </w:rPr>
              <w:t>.</w:t>
            </w:r>
          </w:p>
          <w:p w14:paraId="6FB04ECA" w14:textId="357809C9" w:rsidR="009151E2" w:rsidRPr="00BF1AD6" w:rsidRDefault="009151E2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67"/>
              <w:rPr>
                <w:color w:val="000000"/>
              </w:rPr>
            </w:pPr>
            <w:r w:rsidRPr="00BF1AD6">
              <w:rPr>
                <w:color w:val="000000"/>
              </w:rPr>
              <w:t>Calcolare il costo medio o unitario di un bene</w:t>
            </w:r>
            <w:r w:rsidR="00BF1AD6">
              <w:rPr>
                <w:color w:val="000000"/>
              </w:rPr>
              <w:t>.</w:t>
            </w:r>
          </w:p>
          <w:p w14:paraId="59CB8568" w14:textId="591C42BA" w:rsidR="009151E2" w:rsidRPr="00BF1AD6" w:rsidRDefault="009151E2" w:rsidP="00915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F1AD6">
              <w:rPr>
                <w:color w:val="000000"/>
              </w:rPr>
              <w:t>Rappresentare graficamente il diagramma di redditività e determinare l’area di perdita, l’area di utile e il punto di equilibrio</w:t>
            </w:r>
            <w:r w:rsidR="00BF1AD6">
              <w:rPr>
                <w:color w:val="000000"/>
              </w:rPr>
              <w:t>.</w:t>
            </w:r>
          </w:p>
          <w:p w14:paraId="6318F248" w14:textId="77777777" w:rsidR="003E0E35" w:rsidRPr="00BF1AD6" w:rsidRDefault="003E0E35" w:rsidP="00012A01">
            <w:pPr>
              <w:pStyle w:val="Corpotesto"/>
              <w:jc w:val="left"/>
            </w:pPr>
          </w:p>
        </w:tc>
        <w:tc>
          <w:tcPr>
            <w:tcW w:w="1873" w:type="dxa"/>
          </w:tcPr>
          <w:p w14:paraId="4E85C641" w14:textId="19B16D81" w:rsidR="009151E2" w:rsidRPr="00BF1AD6" w:rsidRDefault="009151E2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90"/>
              <w:rPr>
                <w:color w:val="000000"/>
              </w:rPr>
            </w:pPr>
            <w:r w:rsidRPr="00BF1AD6">
              <w:rPr>
                <w:color w:val="000000"/>
              </w:rPr>
              <w:lastRenderedPageBreak/>
              <w:t>Le funzioni economiche: modello lineare e quadratico</w:t>
            </w:r>
            <w:r w:rsidR="00BF1AD6">
              <w:rPr>
                <w:color w:val="000000"/>
              </w:rPr>
              <w:t>.</w:t>
            </w:r>
          </w:p>
          <w:p w14:paraId="7D13811A" w14:textId="46C2AE14" w:rsidR="009151E2" w:rsidRPr="00BF1AD6" w:rsidRDefault="009151E2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right="370"/>
              <w:rPr>
                <w:color w:val="000000"/>
              </w:rPr>
            </w:pPr>
            <w:r w:rsidRPr="00BF1AD6">
              <w:rPr>
                <w:color w:val="000000"/>
              </w:rPr>
              <w:t>Costi e ricavi: rappresentazioni grafiche</w:t>
            </w:r>
            <w:r w:rsidR="00BF1AD6">
              <w:rPr>
                <w:color w:val="000000"/>
              </w:rPr>
              <w:t>.</w:t>
            </w:r>
          </w:p>
          <w:p w14:paraId="704CCC50" w14:textId="77777777" w:rsidR="009151E2" w:rsidRPr="00BF1AD6" w:rsidRDefault="009151E2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6"/>
              <w:rPr>
                <w:color w:val="000000"/>
              </w:rPr>
            </w:pPr>
            <w:r w:rsidRPr="00BF1AD6">
              <w:rPr>
                <w:color w:val="000000"/>
              </w:rPr>
              <w:t>Diagramma di redditività e determinazione del B.E.P.</w:t>
            </w:r>
          </w:p>
          <w:p w14:paraId="4F13A140" w14:textId="77777777" w:rsidR="003E0E35" w:rsidRPr="00BF1AD6" w:rsidRDefault="003E0E35" w:rsidP="00BF1AD6">
            <w:pPr>
              <w:spacing w:after="0" w:line="240" w:lineRule="auto"/>
            </w:pPr>
          </w:p>
        </w:tc>
      </w:tr>
      <w:tr w:rsidR="003E0E35" w14:paraId="66FD1368" w14:textId="77777777" w:rsidTr="003E0E35">
        <w:trPr>
          <w:trHeight w:val="1900"/>
          <w:jc w:val="center"/>
        </w:trPr>
        <w:tc>
          <w:tcPr>
            <w:tcW w:w="2396" w:type="dxa"/>
          </w:tcPr>
          <w:p w14:paraId="7CF59AFC" w14:textId="77777777" w:rsidR="003E0E35" w:rsidRPr="004F429E" w:rsidRDefault="003E0E35" w:rsidP="003E5C75">
            <w:pPr>
              <w:spacing w:after="0" w:line="240" w:lineRule="auto"/>
              <w:jc w:val="center"/>
              <w:rPr>
                <w:b/>
                <w:bCs/>
              </w:rPr>
            </w:pPr>
            <w:r w:rsidRPr="004F429E">
              <w:rPr>
                <w:b/>
                <w:bCs/>
              </w:rPr>
              <w:t xml:space="preserve">UdA </w:t>
            </w:r>
          </w:p>
          <w:p w14:paraId="39B86C40" w14:textId="36D706E7" w:rsidR="003E0E35" w:rsidRPr="004F429E" w:rsidRDefault="003E0E35" w:rsidP="003E5C75">
            <w:pPr>
              <w:spacing w:after="0" w:line="240" w:lineRule="auto"/>
              <w:jc w:val="center"/>
              <w:rPr>
                <w:b/>
                <w:bCs/>
              </w:rPr>
            </w:pPr>
            <w:r w:rsidRPr="004F429E">
              <w:rPr>
                <w:b/>
                <w:bCs/>
              </w:rPr>
              <w:t>Educazione civica</w:t>
            </w:r>
          </w:p>
          <w:p w14:paraId="72308F93" w14:textId="77777777" w:rsidR="004F429E" w:rsidRPr="004F429E" w:rsidRDefault="004F429E" w:rsidP="003E5C75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5F911009" w14:textId="008A9684" w:rsidR="004F429E" w:rsidRPr="004F429E" w:rsidRDefault="004F429E" w:rsidP="003E5C75">
            <w:pPr>
              <w:spacing w:after="0"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F429E">
              <w:rPr>
                <w:b/>
                <w:bCs/>
                <w:i/>
                <w:iCs/>
                <w:sz w:val="24"/>
                <w:szCs w:val="24"/>
              </w:rPr>
              <w:t>“Noi cittadini per un mondo sostenibile”</w:t>
            </w:r>
          </w:p>
          <w:p w14:paraId="7547BDB0" w14:textId="3CD0F1BF" w:rsidR="004F429E" w:rsidRDefault="004F429E" w:rsidP="003E5C75">
            <w:pPr>
              <w:spacing w:after="0" w:line="240" w:lineRule="auto"/>
              <w:jc w:val="center"/>
            </w:pPr>
          </w:p>
        </w:tc>
        <w:tc>
          <w:tcPr>
            <w:tcW w:w="3244" w:type="dxa"/>
          </w:tcPr>
          <w:p w14:paraId="5C450AC9" w14:textId="20C99127" w:rsidR="003E0E35" w:rsidRPr="004F429E" w:rsidRDefault="004F429E" w:rsidP="00012A01">
            <w:pPr>
              <w:spacing w:after="0" w:line="240" w:lineRule="auto"/>
              <w:rPr>
                <w:b/>
                <w:bCs/>
                <w:szCs w:val="20"/>
              </w:rPr>
            </w:pPr>
            <w:r w:rsidRPr="004F429E">
              <w:rPr>
                <w:b/>
                <w:bCs/>
                <w:color w:val="000000"/>
              </w:rPr>
              <w:t>Analizzare dati ed interpretarli sviluppando deduzioni e ragionamenti sugli stessi anche con l’ausilio di rappresentazioni grafiche, usando consapevolmente gli strumenti di calcolo e le potenzialità offerte da applicazioni di tipo informatico.</w:t>
            </w:r>
          </w:p>
        </w:tc>
        <w:tc>
          <w:tcPr>
            <w:tcW w:w="2451" w:type="dxa"/>
          </w:tcPr>
          <w:p w14:paraId="5FBBB8FA" w14:textId="12A52050" w:rsidR="003E0E35" w:rsidRPr="004F429E" w:rsidRDefault="004F429E" w:rsidP="004F429E">
            <w:pPr>
              <w:pStyle w:val="Corpotesto"/>
              <w:rPr>
                <w:b/>
                <w:bCs/>
                <w:sz w:val="24"/>
                <w:szCs w:val="24"/>
              </w:rPr>
            </w:pPr>
            <w:r w:rsidRPr="004F429E">
              <w:rPr>
                <w:b/>
                <w:bCs/>
                <w:sz w:val="24"/>
                <w:szCs w:val="24"/>
              </w:rPr>
              <w:t>Asse matematico</w:t>
            </w:r>
          </w:p>
        </w:tc>
        <w:tc>
          <w:tcPr>
            <w:tcW w:w="2592" w:type="dxa"/>
          </w:tcPr>
          <w:p w14:paraId="68F87098" w14:textId="044B804F" w:rsidR="004F429E" w:rsidRPr="00E43614" w:rsidRDefault="004F429E" w:rsidP="004F429E">
            <w:pPr>
              <w:spacing w:after="0" w:line="240" w:lineRule="auto"/>
              <w:rPr>
                <w:rFonts w:cs="Calibri"/>
              </w:rPr>
            </w:pPr>
            <w:r w:rsidRPr="00E43614">
              <w:rPr>
                <w:rFonts w:cs="Calibri"/>
              </w:rPr>
              <w:t>Riconoscere caratteri qualitativi, quantitativi, discreti e continui</w:t>
            </w:r>
            <w:r>
              <w:rPr>
                <w:rFonts w:cs="Calibri"/>
              </w:rPr>
              <w:t>.</w:t>
            </w:r>
          </w:p>
          <w:p w14:paraId="1E0453E8" w14:textId="77777777" w:rsidR="004F429E" w:rsidRPr="00E43614" w:rsidRDefault="004F429E" w:rsidP="004F429E">
            <w:pPr>
              <w:spacing w:after="0" w:line="240" w:lineRule="auto"/>
              <w:rPr>
                <w:rFonts w:cs="Calibri"/>
              </w:rPr>
            </w:pPr>
          </w:p>
          <w:p w14:paraId="2713B935" w14:textId="32DCC20F" w:rsidR="004F429E" w:rsidRPr="00E43614" w:rsidRDefault="004F429E" w:rsidP="004F429E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E43614">
              <w:rPr>
                <w:rFonts w:ascii="Calibri" w:hAnsi="Calibri" w:cs="Calibri"/>
                <w:sz w:val="22"/>
                <w:szCs w:val="22"/>
              </w:rPr>
              <w:t>Rappresentazioni grafiche delle distribuzioni di frequenze (anche utilizzando adeguatamente opportuni strumenti informatici)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AB4FC7F" w14:textId="77777777" w:rsidR="004F429E" w:rsidRPr="00E43614" w:rsidRDefault="004F429E" w:rsidP="004F429E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4C477099" w14:textId="51DEBD56" w:rsidR="004F429E" w:rsidRPr="00E43614" w:rsidRDefault="004F429E" w:rsidP="004F429E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E43614">
              <w:rPr>
                <w:rFonts w:ascii="Calibri" w:hAnsi="Calibri" w:cs="Calibri"/>
                <w:sz w:val="22"/>
                <w:szCs w:val="22"/>
              </w:rPr>
              <w:t>Calcolare, utilizzare e interpretare valori medi e misure di variabilità per caratteri quantitativi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BB77CF7" w14:textId="77777777" w:rsidR="004F429E" w:rsidRPr="00E43614" w:rsidRDefault="004F429E" w:rsidP="004F429E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3FB4479B" w14:textId="01FA0445" w:rsidR="003E0E35" w:rsidRDefault="004F429E" w:rsidP="004F429E">
            <w:pPr>
              <w:pStyle w:val="Corpotesto"/>
              <w:jc w:val="left"/>
            </w:pPr>
            <w:r w:rsidRPr="00E43614">
              <w:rPr>
                <w:rFonts w:cs="Calibri"/>
              </w:rPr>
              <w:t>Saper interpretare i dati raccolti</w:t>
            </w:r>
            <w:r>
              <w:rPr>
                <w:rFonts w:cs="Calibri"/>
              </w:rPr>
              <w:t>.</w:t>
            </w:r>
          </w:p>
        </w:tc>
        <w:tc>
          <w:tcPr>
            <w:tcW w:w="1873" w:type="dxa"/>
          </w:tcPr>
          <w:p w14:paraId="022BD7A9" w14:textId="06D2A90C" w:rsidR="003E0E35" w:rsidRDefault="004F429E" w:rsidP="00012A01">
            <w:pPr>
              <w:spacing w:after="0" w:line="240" w:lineRule="auto"/>
            </w:pPr>
            <w:r>
              <w:rPr>
                <w:color w:val="000000"/>
              </w:rPr>
              <w:t>Strumenti statistici per l’organizzazione dei dati e la loro rappresentazione.</w:t>
            </w:r>
          </w:p>
        </w:tc>
      </w:tr>
    </w:tbl>
    <w:p w14:paraId="15DE72A6" w14:textId="77777777" w:rsidR="00414E2C" w:rsidRDefault="00414E2C" w:rsidP="00414E2C">
      <w:pPr>
        <w:autoSpaceDE w:val="0"/>
        <w:autoSpaceDN w:val="0"/>
        <w:adjustRightInd w:val="0"/>
        <w:spacing w:after="0" w:line="240" w:lineRule="auto"/>
      </w:pPr>
    </w:p>
    <w:p w14:paraId="11E10A12" w14:textId="77777777" w:rsidR="00947E6F" w:rsidRDefault="00947E6F"/>
    <w:tbl>
      <w:tblPr>
        <w:tblW w:w="124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9"/>
        <w:gridCol w:w="3136"/>
        <w:gridCol w:w="2426"/>
        <w:gridCol w:w="2557"/>
        <w:gridCol w:w="1997"/>
      </w:tblGrid>
      <w:tr w:rsidR="003E0E35" w14:paraId="3A5C6D3A" w14:textId="77777777" w:rsidTr="004F429E">
        <w:trPr>
          <w:cantSplit/>
          <w:trHeight w:val="270"/>
          <w:jc w:val="center"/>
        </w:trPr>
        <w:tc>
          <w:tcPr>
            <w:tcW w:w="2299" w:type="dxa"/>
            <w:shd w:val="clear" w:color="auto" w:fill="BDD6EE"/>
          </w:tcPr>
          <w:p w14:paraId="014C1E1F" w14:textId="77777777" w:rsidR="003E0E35" w:rsidRPr="008F3C18" w:rsidRDefault="003E0E3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MODULI FORMATIVI</w:t>
            </w:r>
          </w:p>
        </w:tc>
        <w:tc>
          <w:tcPr>
            <w:tcW w:w="3136" w:type="dxa"/>
            <w:shd w:val="clear" w:color="auto" w:fill="BDD6EE"/>
          </w:tcPr>
          <w:p w14:paraId="602C4CF9" w14:textId="77777777" w:rsidR="003E0E35" w:rsidRPr="008F3C18" w:rsidRDefault="003E0E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F3C18">
              <w:rPr>
                <w:b/>
                <w:sz w:val="28"/>
                <w:szCs w:val="28"/>
              </w:rPr>
              <w:t>COMPETENZE</w:t>
            </w:r>
          </w:p>
          <w:p w14:paraId="1E91D1C3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6" w:type="dxa"/>
            <w:shd w:val="clear" w:color="auto" w:fill="BDD6EE"/>
          </w:tcPr>
          <w:p w14:paraId="5B28FAF5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ASSI CULTURALI /INSEGNAMENTI</w:t>
            </w:r>
          </w:p>
        </w:tc>
        <w:tc>
          <w:tcPr>
            <w:tcW w:w="2557" w:type="dxa"/>
            <w:shd w:val="clear" w:color="auto" w:fill="BDD6EE"/>
          </w:tcPr>
          <w:p w14:paraId="4E307008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ABILIT</w:t>
            </w:r>
            <w:r>
              <w:rPr>
                <w:rFonts w:cs="Calibri"/>
                <w:b/>
              </w:rPr>
              <w:t>À</w:t>
            </w:r>
          </w:p>
        </w:tc>
        <w:tc>
          <w:tcPr>
            <w:tcW w:w="1997" w:type="dxa"/>
            <w:shd w:val="clear" w:color="auto" w:fill="BDD6EE"/>
          </w:tcPr>
          <w:p w14:paraId="3346B361" w14:textId="77777777" w:rsidR="003E0E35" w:rsidRDefault="003E0E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BF1AD6" w14:paraId="0E2A9F94" w14:textId="77777777" w:rsidTr="004F429E">
        <w:trPr>
          <w:trHeight w:val="2346"/>
          <w:jc w:val="center"/>
        </w:trPr>
        <w:tc>
          <w:tcPr>
            <w:tcW w:w="2299" w:type="dxa"/>
          </w:tcPr>
          <w:p w14:paraId="0520A9DD" w14:textId="32279ECF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BF1AD6">
              <w:rPr>
                <w:b/>
                <w:color w:val="000000"/>
              </w:rPr>
              <w:t>MODULO DI ACCOGLIENZA E AVVIO</w:t>
            </w:r>
          </w:p>
          <w:p w14:paraId="37584A87" w14:textId="51214200" w:rsidR="00BF1AD6" w:rsidRDefault="00BF1AD6" w:rsidP="00BF1AD6">
            <w:pPr>
              <w:spacing w:after="0" w:line="240" w:lineRule="auto"/>
              <w:jc w:val="center"/>
            </w:pPr>
            <w:r w:rsidRPr="00BF1AD6">
              <w:rPr>
                <w:b/>
              </w:rPr>
              <w:t>Le disequazioni</w:t>
            </w:r>
          </w:p>
        </w:tc>
        <w:tc>
          <w:tcPr>
            <w:tcW w:w="3136" w:type="dxa"/>
          </w:tcPr>
          <w:p w14:paraId="32AEEBEC" w14:textId="7F8EA5AA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62"/>
              <w:rPr>
                <w:b/>
                <w:color w:val="000000"/>
              </w:rPr>
            </w:pPr>
            <w:r w:rsidRPr="00BF1AD6">
              <w:rPr>
                <w:b/>
                <w:color w:val="000000"/>
              </w:rPr>
              <w:t>Utilizzare le tecniche e le procedure del calcolo algebrico rappresentandole anche sotto forma grafica.</w:t>
            </w:r>
          </w:p>
          <w:p w14:paraId="65A0EE5A" w14:textId="0A84B224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b/>
                <w:color w:val="000000"/>
              </w:rPr>
            </w:pPr>
            <w:r w:rsidRPr="00BF1AD6">
              <w:rPr>
                <w:b/>
                <w:color w:val="000000"/>
              </w:rPr>
              <w:t>Analizzare dati e interpretarli sviluppando deduzioni e ragionamenti sugli stessi anche con l’ausilio di rappresentazioni grafiche.</w:t>
            </w:r>
          </w:p>
          <w:p w14:paraId="512FEA98" w14:textId="77777777" w:rsidR="00BF1AD6" w:rsidRDefault="00BF1AD6" w:rsidP="00BF1AD6">
            <w:pPr>
              <w:spacing w:after="0" w:line="240" w:lineRule="auto"/>
            </w:pPr>
          </w:p>
        </w:tc>
        <w:tc>
          <w:tcPr>
            <w:tcW w:w="2426" w:type="dxa"/>
          </w:tcPr>
          <w:p w14:paraId="3647A2FC" w14:textId="649C1F3D" w:rsidR="00BF1AD6" w:rsidRPr="00BF1AD6" w:rsidRDefault="00BF1AD6" w:rsidP="00BF1A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F1AD6">
              <w:rPr>
                <w:b/>
                <w:bCs/>
                <w:sz w:val="24"/>
                <w:szCs w:val="24"/>
              </w:rPr>
              <w:t>Asse matematico</w:t>
            </w:r>
          </w:p>
        </w:tc>
        <w:tc>
          <w:tcPr>
            <w:tcW w:w="2557" w:type="dxa"/>
          </w:tcPr>
          <w:p w14:paraId="53541D14" w14:textId="1FB2D597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66"/>
            </w:pPr>
            <w:r w:rsidRPr="00BF1AD6">
              <w:rPr>
                <w:color w:val="000000"/>
              </w:rPr>
              <w:t>Risolvere disequazioni e sistemi di disequazioni di primo e secondo grado.</w:t>
            </w:r>
          </w:p>
          <w:p w14:paraId="5CEC58D0" w14:textId="77777777" w:rsid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66"/>
            </w:pPr>
          </w:p>
          <w:p w14:paraId="7544683F" w14:textId="77777777" w:rsidR="00BF1AD6" w:rsidRDefault="00BF1AD6" w:rsidP="00BF1AD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997" w:type="dxa"/>
          </w:tcPr>
          <w:p w14:paraId="1D3C168C" w14:textId="0AA13499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71"/>
              <w:rPr>
                <w:color w:val="000000"/>
              </w:rPr>
            </w:pPr>
            <w:r w:rsidRPr="00BF1AD6">
              <w:rPr>
                <w:color w:val="000000"/>
              </w:rPr>
              <w:t>Disequazioni di primo e secondo grado.</w:t>
            </w:r>
          </w:p>
          <w:p w14:paraId="2539B6D4" w14:textId="656B8BE0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rPr>
                <w:color w:val="000000"/>
              </w:rPr>
            </w:pPr>
            <w:r w:rsidRPr="00BF1AD6">
              <w:rPr>
                <w:color w:val="000000"/>
              </w:rPr>
              <w:t>Sistemi di disequazioni e disequazioni fratte.</w:t>
            </w:r>
          </w:p>
          <w:p w14:paraId="7307D2B0" w14:textId="77777777" w:rsidR="00BF1AD6" w:rsidRDefault="00BF1AD6" w:rsidP="00BF1AD6">
            <w:pPr>
              <w:spacing w:after="0" w:line="240" w:lineRule="auto"/>
            </w:pPr>
          </w:p>
        </w:tc>
      </w:tr>
      <w:tr w:rsidR="00BF1AD6" w14:paraId="227B6062" w14:textId="77777777" w:rsidTr="004F429E">
        <w:trPr>
          <w:trHeight w:val="1900"/>
          <w:jc w:val="center"/>
        </w:trPr>
        <w:tc>
          <w:tcPr>
            <w:tcW w:w="2299" w:type="dxa"/>
          </w:tcPr>
          <w:p w14:paraId="76E430A3" w14:textId="71DC21FC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BF1AD6">
              <w:rPr>
                <w:b/>
                <w:color w:val="000000"/>
              </w:rPr>
              <w:t>MODULO</w:t>
            </w:r>
            <w:r>
              <w:rPr>
                <w:b/>
                <w:color w:val="000000"/>
              </w:rPr>
              <w:t xml:space="preserve"> </w:t>
            </w:r>
            <w:r w:rsidRPr="00BF1AD6">
              <w:rPr>
                <w:b/>
                <w:color w:val="000000"/>
              </w:rPr>
              <w:t>DI SUPPORTO ALLE UDA</w:t>
            </w:r>
          </w:p>
          <w:p w14:paraId="5D0A244C" w14:textId="23A5E46A" w:rsidR="00BF1AD6" w:rsidRDefault="00BF1AD6" w:rsidP="00BF1AD6">
            <w:pPr>
              <w:spacing w:after="0" w:line="240" w:lineRule="auto"/>
              <w:jc w:val="center"/>
            </w:pPr>
            <w:r w:rsidRPr="00BF1AD6">
              <w:rPr>
                <w:b/>
              </w:rPr>
              <w:t>I limiti</w:t>
            </w:r>
            <w:r>
              <w:t xml:space="preserve"> </w:t>
            </w:r>
          </w:p>
        </w:tc>
        <w:tc>
          <w:tcPr>
            <w:tcW w:w="3136" w:type="dxa"/>
          </w:tcPr>
          <w:p w14:paraId="4870EC60" w14:textId="0F0FD3E1" w:rsidR="00BF1AD6" w:rsidRPr="00BF1AD6" w:rsidRDefault="00BF1AD6" w:rsidP="00BF1AD6">
            <w:pPr>
              <w:rPr>
                <w:color w:val="000000"/>
              </w:rPr>
            </w:pPr>
            <w:r w:rsidRPr="00BF1AD6">
              <w:rPr>
                <w:b/>
              </w:rPr>
              <w:t>Utilizzare i concetti e i fondamentali strumenti degli assi culturali per comprendere la realtà ed operare in campi applicativi</w:t>
            </w:r>
            <w:r>
              <w:rPr>
                <w:b/>
              </w:rPr>
              <w:t>.</w:t>
            </w:r>
          </w:p>
          <w:p w14:paraId="2F28F2DF" w14:textId="6D40186E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-11" w:right="135"/>
              <w:rPr>
                <w:b/>
                <w:color w:val="000000"/>
              </w:rPr>
            </w:pPr>
            <w:r w:rsidRPr="00BF1AD6">
              <w:rPr>
                <w:b/>
                <w:color w:val="000000"/>
              </w:rPr>
              <w:t>Utilizzare le strategie del pensiero razionale negli aspetti dialettici e algoritmici per affrontare situazioni problematiche, elaborando opportune soluzioni</w:t>
            </w:r>
            <w:r>
              <w:rPr>
                <w:b/>
                <w:color w:val="000000"/>
              </w:rPr>
              <w:t>.</w:t>
            </w:r>
          </w:p>
          <w:p w14:paraId="691F557E" w14:textId="77777777" w:rsidR="00BF1AD6" w:rsidRPr="00BF1AD6" w:rsidRDefault="00BF1AD6" w:rsidP="00BF1AD6">
            <w:pPr>
              <w:spacing w:after="0" w:line="240" w:lineRule="auto"/>
              <w:rPr>
                <w:bCs/>
                <w:szCs w:val="20"/>
              </w:rPr>
            </w:pPr>
          </w:p>
        </w:tc>
        <w:tc>
          <w:tcPr>
            <w:tcW w:w="2426" w:type="dxa"/>
          </w:tcPr>
          <w:p w14:paraId="721FB376" w14:textId="6FE9994C" w:rsidR="00BF1AD6" w:rsidRPr="00BF1AD6" w:rsidRDefault="00BF1AD6" w:rsidP="00BF1AD6">
            <w:pPr>
              <w:pStyle w:val="Corpotesto"/>
              <w:rPr>
                <w:b/>
                <w:bCs/>
                <w:sz w:val="24"/>
                <w:szCs w:val="24"/>
              </w:rPr>
            </w:pPr>
            <w:r w:rsidRPr="00BF1AD6">
              <w:rPr>
                <w:b/>
                <w:bCs/>
                <w:sz w:val="24"/>
                <w:szCs w:val="24"/>
              </w:rPr>
              <w:t>Asse matematico</w:t>
            </w:r>
          </w:p>
        </w:tc>
        <w:tc>
          <w:tcPr>
            <w:tcW w:w="2557" w:type="dxa"/>
          </w:tcPr>
          <w:p w14:paraId="7A5D122E" w14:textId="4EF62EEB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F1AD6">
              <w:rPr>
                <w:color w:val="000000"/>
              </w:rPr>
              <w:t>Comprendere il significato di intorno di un punto e di punto di accumulazione</w:t>
            </w:r>
            <w:r>
              <w:rPr>
                <w:color w:val="000000"/>
              </w:rPr>
              <w:t>.</w:t>
            </w:r>
          </w:p>
          <w:p w14:paraId="5F8F647F" w14:textId="5572CA0E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F1AD6">
              <w:rPr>
                <w:color w:val="000000"/>
              </w:rPr>
              <w:t>Conoscere il concetto di limite</w:t>
            </w:r>
            <w:r>
              <w:rPr>
                <w:color w:val="000000"/>
              </w:rPr>
              <w:t>.</w:t>
            </w:r>
          </w:p>
          <w:p w14:paraId="1B0F4AA9" w14:textId="2FBE6F60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F1AD6">
              <w:rPr>
                <w:color w:val="000000"/>
              </w:rPr>
              <w:t>Calcolare limiti di funzioni</w:t>
            </w:r>
            <w:r>
              <w:rPr>
                <w:color w:val="000000"/>
              </w:rPr>
              <w:t>.</w:t>
            </w:r>
          </w:p>
          <w:p w14:paraId="34AFE5CD" w14:textId="77777777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534BD43" w14:textId="77777777" w:rsidR="00BF1AD6" w:rsidRPr="00BF1AD6" w:rsidRDefault="00BF1AD6" w:rsidP="00BF1AD6">
            <w:pPr>
              <w:pStyle w:val="Corpotesto"/>
              <w:jc w:val="left"/>
            </w:pPr>
          </w:p>
        </w:tc>
        <w:tc>
          <w:tcPr>
            <w:tcW w:w="1997" w:type="dxa"/>
          </w:tcPr>
          <w:p w14:paraId="4969AB82" w14:textId="63E3375C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55"/>
              <w:rPr>
                <w:color w:val="000000"/>
              </w:rPr>
            </w:pPr>
            <w:r w:rsidRPr="00BF1AD6">
              <w:rPr>
                <w:color w:val="000000"/>
              </w:rPr>
              <w:t>Intorni e punti di accumulazione</w:t>
            </w:r>
            <w:r>
              <w:rPr>
                <w:color w:val="000000"/>
              </w:rPr>
              <w:t>.</w:t>
            </w:r>
          </w:p>
          <w:p w14:paraId="7F8B575E" w14:textId="1ECBF872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30"/>
              <w:rPr>
                <w:color w:val="000000"/>
              </w:rPr>
            </w:pPr>
            <w:r w:rsidRPr="00BF1AD6">
              <w:rPr>
                <w:color w:val="000000"/>
              </w:rPr>
              <w:t>Concetto e definizione di limite</w:t>
            </w:r>
            <w:r>
              <w:rPr>
                <w:color w:val="000000"/>
              </w:rPr>
              <w:t>.</w:t>
            </w:r>
          </w:p>
          <w:p w14:paraId="1FA3BC71" w14:textId="1206E264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30"/>
              <w:rPr>
                <w:color w:val="000000"/>
              </w:rPr>
            </w:pPr>
            <w:r w:rsidRPr="00BF1AD6">
              <w:rPr>
                <w:color w:val="000000"/>
              </w:rPr>
              <w:t>Calcolo dei limiti</w:t>
            </w:r>
            <w:r>
              <w:rPr>
                <w:color w:val="000000"/>
              </w:rPr>
              <w:t>.</w:t>
            </w:r>
          </w:p>
          <w:p w14:paraId="6781084D" w14:textId="77777777" w:rsidR="00BF1AD6" w:rsidRPr="00BF1AD6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30"/>
              <w:rPr>
                <w:color w:val="000000"/>
              </w:rPr>
            </w:pPr>
          </w:p>
          <w:p w14:paraId="134D95E0" w14:textId="77777777" w:rsidR="00BF1AD6" w:rsidRPr="00BF1AD6" w:rsidRDefault="00BF1AD6" w:rsidP="00BF1AD6">
            <w:pPr>
              <w:spacing w:after="0" w:line="240" w:lineRule="auto"/>
            </w:pPr>
          </w:p>
        </w:tc>
      </w:tr>
      <w:tr w:rsidR="00BF1AD6" w14:paraId="32057EE7" w14:textId="77777777" w:rsidTr="004F429E">
        <w:trPr>
          <w:trHeight w:val="1690"/>
          <w:jc w:val="center"/>
        </w:trPr>
        <w:tc>
          <w:tcPr>
            <w:tcW w:w="2299" w:type="dxa"/>
          </w:tcPr>
          <w:p w14:paraId="1B7788E7" w14:textId="37C8D306" w:rsidR="00BF1AD6" w:rsidRPr="004F429E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4F429E">
              <w:rPr>
                <w:b/>
                <w:color w:val="000000"/>
              </w:rPr>
              <w:t>MODULO DI SUPPORTO ALLE UDA</w:t>
            </w:r>
          </w:p>
          <w:p w14:paraId="507B4505" w14:textId="53CBB99E" w:rsidR="00BF1AD6" w:rsidRPr="004F429E" w:rsidRDefault="00BF1AD6" w:rsidP="00BF1AD6">
            <w:pPr>
              <w:spacing w:after="0" w:line="240" w:lineRule="auto"/>
              <w:jc w:val="center"/>
            </w:pPr>
            <w:r w:rsidRPr="004F429E">
              <w:rPr>
                <w:b/>
              </w:rPr>
              <w:t>Grafico probabile di una funzione</w:t>
            </w:r>
          </w:p>
        </w:tc>
        <w:tc>
          <w:tcPr>
            <w:tcW w:w="3136" w:type="dxa"/>
          </w:tcPr>
          <w:p w14:paraId="0410AD89" w14:textId="4DED9724" w:rsidR="00BF1AD6" w:rsidRPr="004F429E" w:rsidRDefault="00BF1AD6" w:rsidP="004F429E">
            <w:r w:rsidRPr="004F429E">
              <w:rPr>
                <w:b/>
              </w:rPr>
              <w:t>Utilizzare i concetti e i fondamentali strumenti degli assi culturali per comprendere la realtà ed operare in campi applicativi</w:t>
            </w:r>
            <w:r w:rsidR="004F429E">
              <w:rPr>
                <w:b/>
              </w:rPr>
              <w:t>.</w:t>
            </w:r>
          </w:p>
          <w:p w14:paraId="787689A9" w14:textId="66BAA1A9" w:rsidR="00BF1AD6" w:rsidRPr="004F429E" w:rsidRDefault="00BF1AD6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245"/>
              <w:rPr>
                <w:b/>
                <w:color w:val="000000"/>
              </w:rPr>
            </w:pPr>
            <w:r w:rsidRPr="004F429E">
              <w:rPr>
                <w:b/>
                <w:color w:val="000000"/>
              </w:rPr>
              <w:t>Utilizzare il linguaggio e i metodi propri della matematica per organizzare e valutare adeguatamente informazioni qualitative e quantitative</w:t>
            </w:r>
            <w:r w:rsidR="004F429E">
              <w:rPr>
                <w:b/>
                <w:color w:val="000000"/>
              </w:rPr>
              <w:t>.</w:t>
            </w:r>
          </w:p>
          <w:p w14:paraId="768C07F6" w14:textId="77777777" w:rsidR="00BF1AD6" w:rsidRPr="004F429E" w:rsidRDefault="00BF1AD6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-11" w:right="135"/>
              <w:rPr>
                <w:b/>
                <w:color w:val="000000"/>
              </w:rPr>
            </w:pPr>
            <w:r w:rsidRPr="004F429E">
              <w:rPr>
                <w:b/>
                <w:color w:val="000000"/>
              </w:rPr>
              <w:t>Utilizzare le strategie del pensiero razionale negli aspetti dialettici e algoritmici per affrontare situazioni problematiche, elaborando opportune soluzioni</w:t>
            </w:r>
          </w:p>
          <w:p w14:paraId="2413AA0F" w14:textId="77777777" w:rsidR="00BF1AD6" w:rsidRPr="004F429E" w:rsidRDefault="00BF1AD6" w:rsidP="004F429E">
            <w:pPr>
              <w:spacing w:after="0" w:line="240" w:lineRule="auto"/>
            </w:pPr>
          </w:p>
        </w:tc>
        <w:tc>
          <w:tcPr>
            <w:tcW w:w="2426" w:type="dxa"/>
          </w:tcPr>
          <w:p w14:paraId="216FC1BD" w14:textId="4B10F3CA" w:rsidR="00BF1AD6" w:rsidRPr="004F429E" w:rsidRDefault="00BF1AD6" w:rsidP="004F429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F429E">
              <w:rPr>
                <w:b/>
                <w:bCs/>
                <w:sz w:val="24"/>
                <w:szCs w:val="24"/>
              </w:rPr>
              <w:t>Asse matematico</w:t>
            </w:r>
          </w:p>
        </w:tc>
        <w:tc>
          <w:tcPr>
            <w:tcW w:w="2557" w:type="dxa"/>
          </w:tcPr>
          <w:p w14:paraId="4EF186DD" w14:textId="20D8D073" w:rsidR="00BF1AD6" w:rsidRPr="004F429E" w:rsidRDefault="00BF1AD6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F429E">
              <w:rPr>
                <w:color w:val="000000"/>
              </w:rPr>
              <w:t>Analizzare esempi di funzioni continue e discontinue</w:t>
            </w:r>
            <w:r w:rsidR="004F429E">
              <w:rPr>
                <w:color w:val="000000"/>
              </w:rPr>
              <w:t>.</w:t>
            </w:r>
          </w:p>
          <w:p w14:paraId="22CF9DF6" w14:textId="38C18F83" w:rsidR="00BF1AD6" w:rsidRPr="004F429E" w:rsidRDefault="00BF1AD6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F429E">
              <w:rPr>
                <w:color w:val="000000"/>
              </w:rPr>
              <w:t>Determinare eventuali asintoti orizzontali e verticali</w:t>
            </w:r>
            <w:r w:rsidR="004F429E">
              <w:rPr>
                <w:color w:val="000000"/>
              </w:rPr>
              <w:t>.</w:t>
            </w:r>
          </w:p>
          <w:p w14:paraId="11EB9966" w14:textId="74AB7638" w:rsidR="00BF1AD6" w:rsidRPr="004F429E" w:rsidRDefault="00BF1AD6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F429E">
              <w:rPr>
                <w:color w:val="000000"/>
              </w:rPr>
              <w:t>Rappresentare il grafico probabile di una funzione</w:t>
            </w:r>
            <w:r w:rsidR="004F429E">
              <w:rPr>
                <w:color w:val="000000"/>
              </w:rPr>
              <w:t>.</w:t>
            </w:r>
          </w:p>
          <w:p w14:paraId="166885EB" w14:textId="77777777" w:rsidR="00BF1AD6" w:rsidRPr="004F429E" w:rsidRDefault="00BF1AD6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76843A7" w14:textId="77777777" w:rsidR="00BF1AD6" w:rsidRPr="004F429E" w:rsidRDefault="00BF1AD6" w:rsidP="004F429E">
            <w:pPr>
              <w:spacing w:after="0" w:line="240" w:lineRule="auto"/>
            </w:pPr>
          </w:p>
        </w:tc>
        <w:tc>
          <w:tcPr>
            <w:tcW w:w="1997" w:type="dxa"/>
          </w:tcPr>
          <w:p w14:paraId="696B32DA" w14:textId="57A27C05" w:rsidR="00BF1AD6" w:rsidRPr="004F429E" w:rsidRDefault="00BF1AD6" w:rsidP="00BF1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55"/>
              <w:rPr>
                <w:color w:val="000000"/>
              </w:rPr>
            </w:pPr>
            <w:r w:rsidRPr="004F429E">
              <w:rPr>
                <w:color w:val="000000"/>
              </w:rPr>
              <w:t>Funzioni continue, calcolo dei limiti, asintoti di una funzione</w:t>
            </w:r>
            <w:r w:rsidR="004F429E">
              <w:rPr>
                <w:color w:val="000000"/>
              </w:rPr>
              <w:t>.</w:t>
            </w:r>
          </w:p>
          <w:p w14:paraId="78D8FF58" w14:textId="21209BB4" w:rsidR="00BF1AD6" w:rsidRPr="004F429E" w:rsidRDefault="00BF1AD6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0"/>
              <w:rPr>
                <w:color w:val="000000"/>
              </w:rPr>
            </w:pPr>
            <w:r w:rsidRPr="004F429E">
              <w:rPr>
                <w:color w:val="000000"/>
              </w:rPr>
              <w:t>Rappresentazione grafica di una funzione reale di</w:t>
            </w:r>
            <w:r w:rsidR="004F429E">
              <w:rPr>
                <w:color w:val="000000"/>
              </w:rPr>
              <w:t xml:space="preserve"> </w:t>
            </w:r>
            <w:r w:rsidRPr="004F429E">
              <w:rPr>
                <w:color w:val="000000"/>
              </w:rPr>
              <w:t>variabile reale</w:t>
            </w:r>
            <w:r w:rsidR="004F429E">
              <w:rPr>
                <w:color w:val="000000"/>
              </w:rPr>
              <w:t>.</w:t>
            </w:r>
          </w:p>
          <w:p w14:paraId="55F84F42" w14:textId="77777777" w:rsidR="00BF1AD6" w:rsidRPr="004F429E" w:rsidRDefault="00BF1AD6" w:rsidP="00BF1AD6">
            <w:pPr>
              <w:spacing w:after="0" w:line="240" w:lineRule="auto"/>
            </w:pPr>
          </w:p>
        </w:tc>
      </w:tr>
      <w:tr w:rsidR="004F429E" w14:paraId="2335EB19" w14:textId="77777777" w:rsidTr="004F429E">
        <w:trPr>
          <w:trHeight w:val="1690"/>
          <w:jc w:val="center"/>
        </w:trPr>
        <w:tc>
          <w:tcPr>
            <w:tcW w:w="2299" w:type="dxa"/>
          </w:tcPr>
          <w:p w14:paraId="5EDB8E21" w14:textId="083FE4F3" w:rsidR="004F429E" w:rsidRPr="004F429E" w:rsidRDefault="004F429E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4F429E">
              <w:rPr>
                <w:b/>
              </w:rPr>
              <w:t>MODULO DI SUPPORTO ALLE UDA</w:t>
            </w:r>
          </w:p>
          <w:p w14:paraId="5D09316A" w14:textId="27E87E87" w:rsidR="004F429E" w:rsidRPr="004F429E" w:rsidRDefault="004F429E" w:rsidP="004F429E">
            <w:pPr>
              <w:spacing w:after="0" w:line="240" w:lineRule="auto"/>
              <w:jc w:val="center"/>
            </w:pPr>
            <w:r w:rsidRPr="004F429E">
              <w:rPr>
                <w:b/>
              </w:rPr>
              <w:t>La probabilità</w:t>
            </w:r>
          </w:p>
        </w:tc>
        <w:tc>
          <w:tcPr>
            <w:tcW w:w="3136" w:type="dxa"/>
          </w:tcPr>
          <w:p w14:paraId="0B791297" w14:textId="06FB743B" w:rsidR="004F429E" w:rsidRPr="004F429E" w:rsidRDefault="004F429E" w:rsidP="004F429E">
            <w:r w:rsidRPr="004F429E">
              <w:rPr>
                <w:b/>
              </w:rPr>
              <w:t>Utilizzare i concetti e i fondamentali strumenti degli assi culturali per comprendere la realtà ed operare in campi applicativi</w:t>
            </w:r>
            <w:r>
              <w:rPr>
                <w:b/>
              </w:rPr>
              <w:t>.</w:t>
            </w:r>
          </w:p>
          <w:p w14:paraId="3ECAEF1E" w14:textId="77A6A863" w:rsidR="004F429E" w:rsidRPr="004F429E" w:rsidRDefault="004F429E" w:rsidP="004F429E">
            <w:pPr>
              <w:spacing w:before="3"/>
              <w:ind w:right="245"/>
              <w:rPr>
                <w:b/>
              </w:rPr>
            </w:pPr>
            <w:r w:rsidRPr="004F429E">
              <w:rPr>
                <w:b/>
              </w:rPr>
              <w:t>Analizzare dati e interpretarli sviluppando deduzioni e ragionamenti sugli stessi anche con l’ausilio di rappresentazioni grafiche, usando consapevolmente gli strumenti di calcolo e le potenzialità offerte da applicazioni di tipo informatico</w:t>
            </w:r>
            <w:r>
              <w:rPr>
                <w:b/>
              </w:rPr>
              <w:t>.</w:t>
            </w:r>
          </w:p>
          <w:p w14:paraId="44B99DCD" w14:textId="77777777" w:rsidR="004F429E" w:rsidRPr="004F429E" w:rsidRDefault="004F429E" w:rsidP="004F429E">
            <w:pPr>
              <w:spacing w:after="0" w:line="240" w:lineRule="auto"/>
            </w:pPr>
          </w:p>
        </w:tc>
        <w:tc>
          <w:tcPr>
            <w:tcW w:w="2426" w:type="dxa"/>
          </w:tcPr>
          <w:p w14:paraId="1FE7A9B3" w14:textId="7F230D5D" w:rsidR="004F429E" w:rsidRPr="004F429E" w:rsidRDefault="004F429E" w:rsidP="004F429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F429E">
              <w:rPr>
                <w:b/>
                <w:bCs/>
                <w:sz w:val="24"/>
                <w:szCs w:val="24"/>
              </w:rPr>
              <w:t>Asse matematico</w:t>
            </w:r>
          </w:p>
        </w:tc>
        <w:tc>
          <w:tcPr>
            <w:tcW w:w="2557" w:type="dxa"/>
          </w:tcPr>
          <w:p w14:paraId="156604E8" w14:textId="4F96DD91" w:rsidR="004F429E" w:rsidRPr="004F429E" w:rsidRDefault="004F429E" w:rsidP="004F429E">
            <w:pPr>
              <w:spacing w:after="0" w:line="240" w:lineRule="auto"/>
            </w:pPr>
            <w:r w:rsidRPr="004F429E">
              <w:t>Saper applicare i problemi sulla probabilità</w:t>
            </w:r>
            <w:r>
              <w:t>.</w:t>
            </w:r>
          </w:p>
        </w:tc>
        <w:tc>
          <w:tcPr>
            <w:tcW w:w="1997" w:type="dxa"/>
          </w:tcPr>
          <w:p w14:paraId="05D6F9B3" w14:textId="69BEEA66" w:rsidR="004F429E" w:rsidRPr="004F429E" w:rsidRDefault="004F429E" w:rsidP="004F429E">
            <w:pPr>
              <w:spacing w:after="0" w:line="240" w:lineRule="auto"/>
            </w:pPr>
            <w:r w:rsidRPr="004F429E">
              <w:t>Probabilità: totale, contraria e condizionata.</w:t>
            </w:r>
          </w:p>
        </w:tc>
      </w:tr>
      <w:tr w:rsidR="004F429E" w14:paraId="0263C628" w14:textId="77777777" w:rsidTr="004F429E">
        <w:trPr>
          <w:trHeight w:val="1690"/>
          <w:jc w:val="center"/>
        </w:trPr>
        <w:tc>
          <w:tcPr>
            <w:tcW w:w="2299" w:type="dxa"/>
          </w:tcPr>
          <w:p w14:paraId="2BD71208" w14:textId="77777777" w:rsidR="004F429E" w:rsidRPr="004F429E" w:rsidRDefault="004F429E" w:rsidP="004F429E">
            <w:pPr>
              <w:widowControl w:val="0"/>
              <w:spacing w:before="240" w:after="240"/>
              <w:jc w:val="center"/>
              <w:rPr>
                <w:b/>
              </w:rPr>
            </w:pPr>
            <w:r w:rsidRPr="004F429E">
              <w:rPr>
                <w:b/>
              </w:rPr>
              <w:t>MODULO</w:t>
            </w:r>
          </w:p>
          <w:p w14:paraId="0AF9E494" w14:textId="74DB9099" w:rsidR="004F429E" w:rsidRPr="004F429E" w:rsidRDefault="004F429E" w:rsidP="004F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4F429E">
              <w:rPr>
                <w:b/>
              </w:rPr>
              <w:t>LABORATORIO INVALSI</w:t>
            </w:r>
          </w:p>
        </w:tc>
        <w:tc>
          <w:tcPr>
            <w:tcW w:w="3136" w:type="dxa"/>
          </w:tcPr>
          <w:p w14:paraId="2FC2ADE6" w14:textId="43A4730C" w:rsidR="004F429E" w:rsidRPr="004F429E" w:rsidRDefault="004F429E" w:rsidP="004F429E">
            <w:pPr>
              <w:rPr>
                <w:b/>
                <w:bCs/>
              </w:rPr>
            </w:pPr>
            <w:r w:rsidRPr="004F429E">
              <w:rPr>
                <w:b/>
                <w:bCs/>
              </w:rPr>
              <w:t>Si fa riferimento alle competenze dell’area generale che afferiscono all’asse matematico.</w:t>
            </w:r>
          </w:p>
        </w:tc>
        <w:tc>
          <w:tcPr>
            <w:tcW w:w="2426" w:type="dxa"/>
          </w:tcPr>
          <w:p w14:paraId="5A9629DE" w14:textId="18D75D44" w:rsidR="004F429E" w:rsidRPr="004F429E" w:rsidRDefault="004F429E" w:rsidP="004F429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Asse matematico</w:t>
            </w:r>
          </w:p>
        </w:tc>
        <w:tc>
          <w:tcPr>
            <w:tcW w:w="2557" w:type="dxa"/>
          </w:tcPr>
          <w:p w14:paraId="4DD11745" w14:textId="6E74AAAC" w:rsidR="004F429E" w:rsidRPr="004F429E" w:rsidRDefault="004F429E" w:rsidP="004F429E">
            <w:pPr>
              <w:spacing w:after="0" w:line="240" w:lineRule="auto"/>
            </w:pPr>
            <w:r w:rsidRPr="004F429E">
              <w:t>Si fa riferimento alle abilità relativamente alle competenze dell’area generale che afferiscono all’asse matematico.</w:t>
            </w:r>
          </w:p>
        </w:tc>
        <w:tc>
          <w:tcPr>
            <w:tcW w:w="1997" w:type="dxa"/>
          </w:tcPr>
          <w:p w14:paraId="697681F0" w14:textId="0CC46B18" w:rsidR="004F429E" w:rsidRPr="004F429E" w:rsidRDefault="004F429E" w:rsidP="004F429E">
            <w:pPr>
              <w:spacing w:after="0" w:line="240" w:lineRule="auto"/>
            </w:pPr>
            <w:r w:rsidRPr="004F429E">
              <w:t>Si fa riferimento a tutte le conoscenze dell’asse matematico.</w:t>
            </w:r>
          </w:p>
        </w:tc>
      </w:tr>
    </w:tbl>
    <w:p w14:paraId="6688D1DB" w14:textId="77777777" w:rsidR="00414E2C" w:rsidRDefault="00414E2C"/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2372"/>
        <w:gridCol w:w="2234"/>
        <w:gridCol w:w="2372"/>
        <w:gridCol w:w="4723"/>
      </w:tblGrid>
      <w:tr w:rsidR="00947E6F" w14:paraId="1911AFD5" w14:textId="77777777" w:rsidTr="00CD73F0">
        <w:trPr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AC1B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STRUMENTI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50B7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SPAZI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4C35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VERIFICHE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4AEB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METODOLOGIE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605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 xml:space="preserve">INDICATORI VALUTAZIONE </w:t>
            </w:r>
          </w:p>
        </w:tc>
      </w:tr>
      <w:tr w:rsidR="001D551D" w14:paraId="3B7A4FDB" w14:textId="77777777" w:rsidTr="004D3BAA">
        <w:trPr>
          <w:trHeight w:val="557"/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2D4" w14:textId="77777777" w:rsidR="001D551D" w:rsidRPr="00035D0A" w:rsidRDefault="001D551D" w:rsidP="00CD73F0">
            <w:pPr>
              <w:pStyle w:val="NormaleWeb"/>
              <w:spacing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1D551D">
              <w:rPr>
                <w:rFonts w:ascii="Calibri" w:hAnsi="Calibri" w:cs="Arial"/>
                <w:sz w:val="20"/>
                <w:szCs w:val="20"/>
              </w:rPr>
              <w:t>Libri di testo, LIM, riviste, quotidiani,  fotocopie, materiale multimediale, s</w:t>
            </w:r>
            <w:r w:rsidR="00775F02">
              <w:rPr>
                <w:rFonts w:ascii="Calibri" w:hAnsi="Calibri" w:cs="Arial"/>
                <w:sz w:val="20"/>
                <w:szCs w:val="20"/>
              </w:rPr>
              <w:t>upporti informatici</w:t>
            </w:r>
            <w:r w:rsidR="00035D0A">
              <w:rPr>
                <w:rFonts w:ascii="Calibri" w:hAnsi="Calibri" w:cs="Arial"/>
                <w:sz w:val="20"/>
                <w:szCs w:val="20"/>
              </w:rPr>
              <w:t>,</w:t>
            </w:r>
            <w:r w:rsidR="0043582F" w:rsidRPr="00CD73F0">
              <w:rPr>
                <w:rFonts w:ascii="Calibri" w:hAnsi="Calibri" w:cs="Arial"/>
                <w:sz w:val="20"/>
                <w:szCs w:val="20"/>
                <w:u w:val="single"/>
              </w:rPr>
              <w:t xml:space="preserve"> </w:t>
            </w:r>
            <w:r w:rsidR="0043582F">
              <w:rPr>
                <w:rFonts w:ascii="Calibri" w:hAnsi="Calibri" w:cs="Arial"/>
                <w:sz w:val="20"/>
                <w:szCs w:val="20"/>
              </w:rPr>
              <w:t>d</w:t>
            </w:r>
            <w:r w:rsidR="00086840">
              <w:rPr>
                <w:rFonts w:ascii="Calibri" w:hAnsi="Calibri" w:cs="Arial"/>
                <w:sz w:val="20"/>
                <w:szCs w:val="20"/>
              </w:rPr>
              <w:t xml:space="preserve">ispositivi </w:t>
            </w:r>
            <w:r w:rsidR="00775F02">
              <w:rPr>
                <w:rFonts w:ascii="Calibri" w:hAnsi="Calibri" w:cs="Arial"/>
                <w:sz w:val="20"/>
                <w:szCs w:val="20"/>
              </w:rPr>
              <w:t>mobili</w:t>
            </w:r>
          </w:p>
          <w:p w14:paraId="6811CE8C" w14:textId="77777777" w:rsidR="001D551D" w:rsidRDefault="001D551D" w:rsidP="00CD73F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C168" w14:textId="77777777" w:rsidR="00775F02" w:rsidRDefault="00775F02" w:rsidP="00CD73F0">
            <w:pPr>
              <w:tabs>
                <w:tab w:val="left" w:pos="193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Aula, Laboratorio multimediale,</w:t>
            </w:r>
            <w:r w:rsidR="00035D0A">
              <w:rPr>
                <w:sz w:val="20"/>
                <w:szCs w:val="20"/>
              </w:rPr>
              <w:t xml:space="preserve"> piattaforme digitali per la didattica</w:t>
            </w:r>
          </w:p>
          <w:p w14:paraId="0C615F84" w14:textId="77777777" w:rsidR="00775F02" w:rsidRDefault="00775F02" w:rsidP="00035D0A">
            <w:pPr>
              <w:tabs>
                <w:tab w:val="left" w:pos="193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0F4B" w14:textId="77777777" w:rsidR="00086840" w:rsidRDefault="001D551D" w:rsidP="00CD73F0">
            <w:pPr>
              <w:tabs>
                <w:tab w:val="left" w:pos="183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Verifiche orali</w:t>
            </w:r>
            <w:r w:rsidR="00035D0A">
              <w:rPr>
                <w:sz w:val="20"/>
                <w:szCs w:val="20"/>
              </w:rPr>
              <w:t xml:space="preserve"> e</w:t>
            </w:r>
            <w:r>
              <w:rPr>
                <w:sz w:val="20"/>
                <w:szCs w:val="20"/>
              </w:rPr>
              <w:t xml:space="preserve"> scritte</w:t>
            </w:r>
            <w:r w:rsidR="00035D0A">
              <w:rPr>
                <w:sz w:val="20"/>
                <w:szCs w:val="20"/>
              </w:rPr>
              <w:t>,</w:t>
            </w:r>
            <w:r w:rsidR="00775F02">
              <w:rPr>
                <w:rFonts w:cs="Arial"/>
                <w:sz w:val="20"/>
                <w:szCs w:val="20"/>
              </w:rPr>
              <w:t xml:space="preserve"> </w:t>
            </w:r>
            <w:r w:rsidR="0043582F">
              <w:rPr>
                <w:rFonts w:cs="Arial"/>
                <w:sz w:val="20"/>
                <w:szCs w:val="20"/>
              </w:rPr>
              <w:t>v</w:t>
            </w:r>
            <w:r w:rsidR="00086840">
              <w:rPr>
                <w:sz w:val="20"/>
                <w:szCs w:val="20"/>
              </w:rPr>
              <w:t xml:space="preserve">erifiche somministrate attraverso </w:t>
            </w:r>
            <w:r w:rsidR="00035D0A">
              <w:rPr>
                <w:sz w:val="20"/>
                <w:szCs w:val="20"/>
              </w:rPr>
              <w:t>gli strumenti delle piattaforme digitali per la didattica</w:t>
            </w:r>
          </w:p>
          <w:p w14:paraId="47495689" w14:textId="77777777" w:rsidR="001D551D" w:rsidRDefault="001D551D" w:rsidP="00CD73F0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8A3" w14:textId="77777777" w:rsidR="001D551D" w:rsidRDefault="001D551D" w:rsidP="00CD73F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Lezioni frontali e dialogate,</w:t>
            </w:r>
            <w:r w:rsidR="00775F02">
              <w:rPr>
                <w:sz w:val="20"/>
                <w:szCs w:val="20"/>
              </w:rPr>
              <w:t xml:space="preserve"> </w:t>
            </w:r>
            <w:r w:rsidR="00035D0A">
              <w:rPr>
                <w:sz w:val="20"/>
                <w:szCs w:val="20"/>
              </w:rPr>
              <w:t xml:space="preserve">videolezioni, </w:t>
            </w:r>
            <w:r w:rsidR="00775F02">
              <w:rPr>
                <w:sz w:val="20"/>
                <w:szCs w:val="20"/>
              </w:rPr>
              <w:t xml:space="preserve">condivisione di materiali nelle classi virtuali, </w:t>
            </w:r>
            <w:r>
              <w:rPr>
                <w:sz w:val="20"/>
                <w:szCs w:val="20"/>
              </w:rPr>
              <w:t>attività di recupero e di sostegno, problem solving, cooperative learning, flipped classroom</w:t>
            </w:r>
            <w:r w:rsidR="00035D0A">
              <w:rPr>
                <w:sz w:val="20"/>
                <w:szCs w:val="20"/>
              </w:rPr>
              <w:t xml:space="preserve">, </w:t>
            </w:r>
            <w:r w:rsidR="001D3ED5">
              <w:rPr>
                <w:sz w:val="20"/>
                <w:szCs w:val="20"/>
              </w:rPr>
              <w:t xml:space="preserve">debate, lezione breve, </w:t>
            </w:r>
            <w:r w:rsidR="00035D0A">
              <w:rPr>
                <w:sz w:val="20"/>
                <w:szCs w:val="20"/>
              </w:rPr>
              <w:t>BYOD</w:t>
            </w:r>
          </w:p>
          <w:p w14:paraId="30B1A15F" w14:textId="77777777" w:rsidR="00086840" w:rsidRDefault="00086840" w:rsidP="00CD73F0">
            <w:pPr>
              <w:spacing w:after="0" w:line="240" w:lineRule="auto"/>
              <w:rPr>
                <w:sz w:val="20"/>
                <w:szCs w:val="20"/>
              </w:rPr>
            </w:pPr>
          </w:p>
          <w:p w14:paraId="29889287" w14:textId="77777777" w:rsidR="00775F02" w:rsidRDefault="00775F02" w:rsidP="00035D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16C9" w14:textId="77777777" w:rsidR="008C59E6" w:rsidRPr="00CD73F0" w:rsidRDefault="008C59E6" w:rsidP="00CD73F0">
            <w:pPr>
              <w:spacing w:after="0" w:line="240" w:lineRule="auto"/>
              <w:rPr>
                <w:sz w:val="20"/>
                <w:szCs w:val="20"/>
              </w:rPr>
            </w:pPr>
            <w:r w:rsidRPr="008C59E6">
              <w:rPr>
                <w:sz w:val="20"/>
                <w:szCs w:val="20"/>
              </w:rPr>
              <w:t xml:space="preserve">Per le valutazioni intermedie e finali, compresi i diversamente abili, si terrà </w:t>
            </w:r>
            <w:r w:rsidRPr="00CD73F0">
              <w:rPr>
                <w:sz w:val="20"/>
                <w:szCs w:val="20"/>
              </w:rPr>
              <w:t xml:space="preserve">conto dei criteri </w:t>
            </w:r>
            <w:r w:rsidR="004D3BAA">
              <w:rPr>
                <w:sz w:val="20"/>
                <w:szCs w:val="20"/>
              </w:rPr>
              <w:t>approvati dal Collegio dei Docenti e allegati al</w:t>
            </w:r>
            <w:r w:rsidRPr="00CD73F0">
              <w:rPr>
                <w:sz w:val="20"/>
                <w:szCs w:val="20"/>
              </w:rPr>
              <w:t xml:space="preserve"> PTOF</w:t>
            </w:r>
            <w:r w:rsidR="004D3BAA">
              <w:rPr>
                <w:sz w:val="20"/>
                <w:szCs w:val="20"/>
              </w:rPr>
              <w:t xml:space="preserve"> e delle relative rubriche.</w:t>
            </w:r>
          </w:p>
          <w:p w14:paraId="3BF923BE" w14:textId="77777777" w:rsidR="00CD73F0" w:rsidRPr="00CD73F0" w:rsidRDefault="00CD73F0" w:rsidP="00CD73F0">
            <w:pPr>
              <w:spacing w:after="0" w:line="240" w:lineRule="auto"/>
              <w:rPr>
                <w:rFonts w:cs="Garamond"/>
                <w:sz w:val="20"/>
                <w:szCs w:val="20"/>
                <w:u w:val="single"/>
              </w:rPr>
            </w:pPr>
          </w:p>
          <w:p w14:paraId="5FDCFA47" w14:textId="77777777" w:rsidR="001D551D" w:rsidRPr="00CD73F0" w:rsidRDefault="001D551D" w:rsidP="00CD73F0">
            <w:pPr>
              <w:spacing w:after="0" w:line="240" w:lineRule="auto"/>
              <w:rPr>
                <w:rFonts w:cs="Garamond"/>
                <w:sz w:val="20"/>
                <w:szCs w:val="20"/>
              </w:rPr>
            </w:pPr>
          </w:p>
        </w:tc>
      </w:tr>
    </w:tbl>
    <w:p w14:paraId="5E566B22" w14:textId="77777777" w:rsidR="00947E6F" w:rsidRDefault="00947E6F"/>
    <w:p w14:paraId="3458EABE" w14:textId="27B072D0" w:rsidR="00DE125A" w:rsidRDefault="00DE125A">
      <w:r>
        <w:t xml:space="preserve">Giugliano in Campania, </w:t>
      </w:r>
      <w:r w:rsidR="000B6ADC">
        <w:t>23</w:t>
      </w:r>
      <w:r w:rsidR="004F429E">
        <w:t>/11/2022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1813">
        <w:t xml:space="preserve">                          </w:t>
      </w:r>
      <w:r>
        <w:t>Il Docente</w:t>
      </w:r>
    </w:p>
    <w:p w14:paraId="52324A5F" w14:textId="1353B8BA" w:rsidR="00947E6F" w:rsidRPr="00397685" w:rsidRDefault="00E01813" w:rsidP="004D3BA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Prof.ssa </w:t>
      </w:r>
      <w:r w:rsidR="000B6ADC">
        <w:rPr>
          <w:sz w:val="24"/>
          <w:szCs w:val="24"/>
        </w:rPr>
        <w:t>Maria Concetta Gallo</w:t>
      </w:r>
    </w:p>
    <w:sectPr w:rsidR="00947E6F" w:rsidRPr="0039768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dobe Myungjo Std M">
    <w:altName w:val="Adobe Myungjo Std M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6E5B"/>
    <w:multiLevelType w:val="hybridMultilevel"/>
    <w:tmpl w:val="5890FC08"/>
    <w:lvl w:ilvl="0" w:tplc="5ED44E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633F9"/>
    <w:multiLevelType w:val="hybridMultilevel"/>
    <w:tmpl w:val="B524B0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9A05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46AEF"/>
    <w:multiLevelType w:val="hybridMultilevel"/>
    <w:tmpl w:val="1DEAE9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93303"/>
    <w:multiLevelType w:val="hybridMultilevel"/>
    <w:tmpl w:val="0220040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4C0464"/>
    <w:multiLevelType w:val="hybridMultilevel"/>
    <w:tmpl w:val="44C6BC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B402FF"/>
    <w:multiLevelType w:val="hybridMultilevel"/>
    <w:tmpl w:val="26F291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F40DE"/>
    <w:multiLevelType w:val="hybridMultilevel"/>
    <w:tmpl w:val="785E3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0090D"/>
    <w:multiLevelType w:val="hybridMultilevel"/>
    <w:tmpl w:val="82B624B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856D40"/>
    <w:multiLevelType w:val="hybridMultilevel"/>
    <w:tmpl w:val="EC028954"/>
    <w:lvl w:ilvl="0" w:tplc="8FA419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65D78"/>
    <w:multiLevelType w:val="hybridMultilevel"/>
    <w:tmpl w:val="0538B1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970E8"/>
    <w:multiLevelType w:val="hybridMultilevel"/>
    <w:tmpl w:val="99DCF3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92A38"/>
    <w:multiLevelType w:val="hybridMultilevel"/>
    <w:tmpl w:val="801C1C6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CE3B64"/>
    <w:multiLevelType w:val="hybridMultilevel"/>
    <w:tmpl w:val="50D0A0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0766C"/>
    <w:multiLevelType w:val="hybridMultilevel"/>
    <w:tmpl w:val="A3D6B8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96620D"/>
    <w:multiLevelType w:val="hybridMultilevel"/>
    <w:tmpl w:val="CB44A3DC"/>
    <w:lvl w:ilvl="0" w:tplc="249603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66804"/>
    <w:multiLevelType w:val="hybridMultilevel"/>
    <w:tmpl w:val="3B708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4D3DD4"/>
    <w:multiLevelType w:val="hybridMultilevel"/>
    <w:tmpl w:val="C1100ADE"/>
    <w:lvl w:ilvl="0" w:tplc="01CC63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415818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72412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242088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5957861">
    <w:abstractNumId w:val="4"/>
  </w:num>
  <w:num w:numId="5" w16cid:durableId="630210076">
    <w:abstractNumId w:val="16"/>
  </w:num>
  <w:num w:numId="6" w16cid:durableId="965504381">
    <w:abstractNumId w:val="6"/>
  </w:num>
  <w:num w:numId="7" w16cid:durableId="912087681">
    <w:abstractNumId w:val="5"/>
  </w:num>
  <w:num w:numId="8" w16cid:durableId="1989822105">
    <w:abstractNumId w:val="13"/>
  </w:num>
  <w:num w:numId="9" w16cid:durableId="101459192">
    <w:abstractNumId w:val="3"/>
  </w:num>
  <w:num w:numId="10" w16cid:durableId="620183253">
    <w:abstractNumId w:val="10"/>
  </w:num>
  <w:num w:numId="11" w16cid:durableId="628584486">
    <w:abstractNumId w:val="2"/>
  </w:num>
  <w:num w:numId="12" w16cid:durableId="1750039906">
    <w:abstractNumId w:val="12"/>
  </w:num>
  <w:num w:numId="13" w16cid:durableId="677930314">
    <w:abstractNumId w:val="8"/>
  </w:num>
  <w:num w:numId="14" w16cid:durableId="650983023">
    <w:abstractNumId w:val="0"/>
  </w:num>
  <w:num w:numId="15" w16cid:durableId="1502281785">
    <w:abstractNumId w:val="14"/>
  </w:num>
  <w:num w:numId="16" w16cid:durableId="1106774491">
    <w:abstractNumId w:val="9"/>
  </w:num>
  <w:num w:numId="17" w16cid:durableId="432290065">
    <w:abstractNumId w:val="1"/>
  </w:num>
  <w:num w:numId="18" w16cid:durableId="20416615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C5E"/>
    <w:rsid w:val="00012A01"/>
    <w:rsid w:val="00035D0A"/>
    <w:rsid w:val="00046040"/>
    <w:rsid w:val="00070A66"/>
    <w:rsid w:val="00086840"/>
    <w:rsid w:val="00097CAB"/>
    <w:rsid w:val="000B6ADC"/>
    <w:rsid w:val="000C08F7"/>
    <w:rsid w:val="000C7C04"/>
    <w:rsid w:val="000D738A"/>
    <w:rsid w:val="000E747C"/>
    <w:rsid w:val="00191B56"/>
    <w:rsid w:val="001D3ED5"/>
    <w:rsid w:val="001D551D"/>
    <w:rsid w:val="001E6610"/>
    <w:rsid w:val="0023121A"/>
    <w:rsid w:val="00267083"/>
    <w:rsid w:val="00300BCE"/>
    <w:rsid w:val="00315848"/>
    <w:rsid w:val="003354F3"/>
    <w:rsid w:val="0037431F"/>
    <w:rsid w:val="00394298"/>
    <w:rsid w:val="00397685"/>
    <w:rsid w:val="003E0E35"/>
    <w:rsid w:val="003E5C75"/>
    <w:rsid w:val="00414E2C"/>
    <w:rsid w:val="0043582F"/>
    <w:rsid w:val="00460DE1"/>
    <w:rsid w:val="00485E75"/>
    <w:rsid w:val="004A19EF"/>
    <w:rsid w:val="004A430C"/>
    <w:rsid w:val="004B5E09"/>
    <w:rsid w:val="004D3BAA"/>
    <w:rsid w:val="004D6AB0"/>
    <w:rsid w:val="004F429E"/>
    <w:rsid w:val="00530580"/>
    <w:rsid w:val="00590CD7"/>
    <w:rsid w:val="00606520"/>
    <w:rsid w:val="0065762C"/>
    <w:rsid w:val="006734CA"/>
    <w:rsid w:val="00677018"/>
    <w:rsid w:val="00692A1A"/>
    <w:rsid w:val="006A3A35"/>
    <w:rsid w:val="006F6C75"/>
    <w:rsid w:val="0073396E"/>
    <w:rsid w:val="00775F02"/>
    <w:rsid w:val="007B0907"/>
    <w:rsid w:val="007C1AD1"/>
    <w:rsid w:val="007D246C"/>
    <w:rsid w:val="00836D6A"/>
    <w:rsid w:val="00845205"/>
    <w:rsid w:val="008B75BD"/>
    <w:rsid w:val="008C59E6"/>
    <w:rsid w:val="008E4491"/>
    <w:rsid w:val="008F3C18"/>
    <w:rsid w:val="009151E2"/>
    <w:rsid w:val="00947E6F"/>
    <w:rsid w:val="00970FBE"/>
    <w:rsid w:val="009B219E"/>
    <w:rsid w:val="009B238C"/>
    <w:rsid w:val="009B6B74"/>
    <w:rsid w:val="009D5C65"/>
    <w:rsid w:val="009F7766"/>
    <w:rsid w:val="00A249F0"/>
    <w:rsid w:val="00A52914"/>
    <w:rsid w:val="00A5556C"/>
    <w:rsid w:val="00AB7022"/>
    <w:rsid w:val="00AD4F59"/>
    <w:rsid w:val="00B0397B"/>
    <w:rsid w:val="00B751B8"/>
    <w:rsid w:val="00BF1AD6"/>
    <w:rsid w:val="00C94BC3"/>
    <w:rsid w:val="00CC1ED6"/>
    <w:rsid w:val="00CD73F0"/>
    <w:rsid w:val="00D25033"/>
    <w:rsid w:val="00D314D8"/>
    <w:rsid w:val="00D43688"/>
    <w:rsid w:val="00D67441"/>
    <w:rsid w:val="00DE125A"/>
    <w:rsid w:val="00E01813"/>
    <w:rsid w:val="00E06F9C"/>
    <w:rsid w:val="00E15E42"/>
    <w:rsid w:val="00E22D04"/>
    <w:rsid w:val="00E6283B"/>
    <w:rsid w:val="00E7204C"/>
    <w:rsid w:val="00EE44FF"/>
    <w:rsid w:val="00EF0C5E"/>
    <w:rsid w:val="00F16C3B"/>
    <w:rsid w:val="00F30A73"/>
    <w:rsid w:val="00F476A1"/>
    <w:rsid w:val="00F759B8"/>
    <w:rsid w:val="00F92B43"/>
    <w:rsid w:val="00FA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6EB3"/>
  <w15:chartTrackingRefBased/>
  <w15:docId w15:val="{5AE2233B-65D6-48B2-AD0E-EC4104C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jc w:val="center"/>
      <w:outlineLvl w:val="0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after="0" w:line="240" w:lineRule="auto"/>
      <w:jc w:val="center"/>
    </w:pPr>
  </w:style>
  <w:style w:type="paragraph" w:styleId="NormaleWeb">
    <w:name w:val="Normal (Web)"/>
    <w:basedOn w:val="Normale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semiHidden/>
    <w:rPr>
      <w:sz w:val="22"/>
      <w:szCs w:val="22"/>
      <w:lang w:eastAsia="en-US"/>
    </w:rPr>
  </w:style>
  <w:style w:type="paragraph" w:customStyle="1" w:styleId="Default">
    <w:name w:val="Default"/>
    <w:rsid w:val="00EF0C5E"/>
    <w:pPr>
      <w:autoSpaceDE w:val="0"/>
      <w:autoSpaceDN w:val="0"/>
      <w:adjustRightInd w:val="0"/>
    </w:pPr>
    <w:rPr>
      <w:rFonts w:ascii="Adobe Myungjo Std M" w:hAnsi="Adobe Myungjo Std M" w:cs="Adobe Myungjo Std M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0C7C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C7C04"/>
    <w:rPr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nhideWhenUsed/>
    <w:rsid w:val="000C7C04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0C7C04"/>
    <w:rPr>
      <w:rFonts w:ascii="Courier New" w:eastAsia="Times New Roman" w:hAnsi="Courier New"/>
    </w:rPr>
  </w:style>
  <w:style w:type="character" w:styleId="Enfasigrassetto">
    <w:name w:val="Strong"/>
    <w:uiPriority w:val="22"/>
    <w:qFormat/>
    <w:rsid w:val="00CD73F0"/>
    <w:rPr>
      <w:b/>
      <w:bCs/>
    </w:rPr>
  </w:style>
  <w:style w:type="character" w:styleId="Collegamentoipertestuale">
    <w:name w:val="Hyperlink"/>
    <w:uiPriority w:val="99"/>
    <w:unhideWhenUsed/>
    <w:rsid w:val="00035D0A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035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iisminzoni.edu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ISS” G</vt:lpstr>
    </vt:vector>
  </TitlesOfParts>
  <Company/>
  <LinksUpToDate>false</LinksUpToDate>
  <CharactersWithSpaces>7924</CharactersWithSpaces>
  <SharedDoc>false</SharedDoc>
  <HLinks>
    <vt:vector size="6" baseType="variant">
      <vt:variant>
        <vt:i4>7471159</vt:i4>
      </vt:variant>
      <vt:variant>
        <vt:i4>0</vt:i4>
      </vt:variant>
      <vt:variant>
        <vt:i4>0</vt:i4>
      </vt:variant>
      <vt:variant>
        <vt:i4>5</vt:i4>
      </vt:variant>
      <vt:variant>
        <vt:lpwstr>https://www.iisminzoni.edu.it/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ISS” G</dc:title>
  <dc:subject/>
  <dc:creator>Pc</dc:creator>
  <cp:keywords/>
  <dc:description/>
  <cp:lastModifiedBy>Michele</cp:lastModifiedBy>
  <cp:revision>3</cp:revision>
  <cp:lastPrinted>2013-02-04T17:29:00Z</cp:lastPrinted>
  <dcterms:created xsi:type="dcterms:W3CDTF">2023-03-14T17:47:00Z</dcterms:created>
  <dcterms:modified xsi:type="dcterms:W3CDTF">2023-03-14T17:47:00Z</dcterms:modified>
</cp:coreProperties>
</file>